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330" w:rsidRDefault="0098106E" w:rsidP="00B92A1F">
      <w:pPr>
        <w:pStyle w:val="Ttulo"/>
        <w:jc w:val="both"/>
      </w:pPr>
      <w:r>
        <w:t>Í</w:t>
      </w:r>
      <w:r w:rsidR="007F5A6E">
        <w:t>ndice</w:t>
      </w:r>
    </w:p>
    <w:p w:rsidR="00FB29CA" w:rsidRDefault="00FB29CA">
      <w:pPr>
        <w:pStyle w:val="CabealhodoSumrio"/>
      </w:pPr>
      <w:r>
        <w:t>Sumário</w:t>
      </w:r>
    </w:p>
    <w:p w:rsidR="00AC2B28" w:rsidRDefault="00FB29CA">
      <w:pPr>
        <w:pStyle w:val="Sumrio1"/>
        <w:tabs>
          <w:tab w:val="right" w:leader="dot" w:pos="8494"/>
        </w:tabs>
        <w:rPr>
          <w:rFonts w:asciiTheme="minorHAnsi" w:eastAsiaTheme="minorEastAsia" w:hAnsiTheme="minorHAnsi" w:cstheme="minorBidi"/>
          <w:noProof/>
          <w:lang w:eastAsia="pt-BR"/>
        </w:rPr>
      </w:pPr>
      <w:r>
        <w:fldChar w:fldCharType="begin"/>
      </w:r>
      <w:r>
        <w:instrText xml:space="preserve"> TOC \o "1-3" \h \z \u </w:instrText>
      </w:r>
      <w:r>
        <w:fldChar w:fldCharType="separate"/>
      </w:r>
      <w:hyperlink w:anchor="_Toc232813359" w:history="1">
        <w:r w:rsidR="00AC2B28" w:rsidRPr="00F46408">
          <w:rPr>
            <w:rStyle w:val="Hyperlink"/>
            <w:noProof/>
          </w:rPr>
          <w:t>Esquema Cliente-Servidor</w:t>
        </w:r>
        <w:r w:rsidR="00AC2B28">
          <w:rPr>
            <w:noProof/>
            <w:webHidden/>
          </w:rPr>
          <w:tab/>
        </w:r>
        <w:r w:rsidR="00AC2B28">
          <w:rPr>
            <w:noProof/>
            <w:webHidden/>
          </w:rPr>
          <w:fldChar w:fldCharType="begin"/>
        </w:r>
        <w:r w:rsidR="00AC2B28">
          <w:rPr>
            <w:noProof/>
            <w:webHidden/>
          </w:rPr>
          <w:instrText xml:space="preserve"> PAGEREF _Toc232813359 \h </w:instrText>
        </w:r>
        <w:r w:rsidR="00AC2B28">
          <w:rPr>
            <w:noProof/>
            <w:webHidden/>
          </w:rPr>
        </w:r>
        <w:r w:rsidR="00AC2B28">
          <w:rPr>
            <w:noProof/>
            <w:webHidden/>
          </w:rPr>
          <w:fldChar w:fldCharType="separate"/>
        </w:r>
        <w:r w:rsidR="00AC2B28">
          <w:rPr>
            <w:noProof/>
            <w:webHidden/>
          </w:rPr>
          <w:t>3</w:t>
        </w:r>
        <w:r w:rsidR="00AC2B28">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60" w:history="1">
        <w:r w:rsidRPr="00F46408">
          <w:rPr>
            <w:rStyle w:val="Hyperlink"/>
            <w:noProof/>
          </w:rPr>
          <w:t>Cliente</w:t>
        </w:r>
        <w:r>
          <w:rPr>
            <w:noProof/>
            <w:webHidden/>
          </w:rPr>
          <w:tab/>
        </w:r>
        <w:r>
          <w:rPr>
            <w:noProof/>
            <w:webHidden/>
          </w:rPr>
          <w:fldChar w:fldCharType="begin"/>
        </w:r>
        <w:r>
          <w:rPr>
            <w:noProof/>
            <w:webHidden/>
          </w:rPr>
          <w:instrText xml:space="preserve"> PAGEREF _Toc232813360 \h </w:instrText>
        </w:r>
        <w:r>
          <w:rPr>
            <w:noProof/>
            <w:webHidden/>
          </w:rPr>
        </w:r>
        <w:r>
          <w:rPr>
            <w:noProof/>
            <w:webHidden/>
          </w:rPr>
          <w:fldChar w:fldCharType="separate"/>
        </w:r>
        <w:r>
          <w:rPr>
            <w:noProof/>
            <w:webHidden/>
          </w:rPr>
          <w:t>3</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61" w:history="1">
        <w:r w:rsidRPr="00F46408">
          <w:rPr>
            <w:rStyle w:val="Hyperlink"/>
            <w:noProof/>
          </w:rPr>
          <w:t>Requisição de conexão</w:t>
        </w:r>
        <w:r>
          <w:rPr>
            <w:noProof/>
            <w:webHidden/>
          </w:rPr>
          <w:tab/>
        </w:r>
        <w:r>
          <w:rPr>
            <w:noProof/>
            <w:webHidden/>
          </w:rPr>
          <w:fldChar w:fldCharType="begin"/>
        </w:r>
        <w:r>
          <w:rPr>
            <w:noProof/>
            <w:webHidden/>
          </w:rPr>
          <w:instrText xml:space="preserve"> PAGEREF _Toc232813361 \h </w:instrText>
        </w:r>
        <w:r>
          <w:rPr>
            <w:noProof/>
            <w:webHidden/>
          </w:rPr>
        </w:r>
        <w:r>
          <w:rPr>
            <w:noProof/>
            <w:webHidden/>
          </w:rPr>
          <w:fldChar w:fldCharType="separate"/>
        </w:r>
        <w:r>
          <w:rPr>
            <w:noProof/>
            <w:webHidden/>
          </w:rPr>
          <w:t>3</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62" w:history="1">
        <w:r w:rsidRPr="00F46408">
          <w:rPr>
            <w:rStyle w:val="Hyperlink"/>
            <w:noProof/>
          </w:rPr>
          <w:t>Requisição da lista de clientes</w:t>
        </w:r>
        <w:r>
          <w:rPr>
            <w:noProof/>
            <w:webHidden/>
          </w:rPr>
          <w:tab/>
        </w:r>
        <w:r>
          <w:rPr>
            <w:noProof/>
            <w:webHidden/>
          </w:rPr>
          <w:fldChar w:fldCharType="begin"/>
        </w:r>
        <w:r>
          <w:rPr>
            <w:noProof/>
            <w:webHidden/>
          </w:rPr>
          <w:instrText xml:space="preserve"> PAGEREF _Toc232813362 \h </w:instrText>
        </w:r>
        <w:r>
          <w:rPr>
            <w:noProof/>
            <w:webHidden/>
          </w:rPr>
        </w:r>
        <w:r>
          <w:rPr>
            <w:noProof/>
            <w:webHidden/>
          </w:rPr>
          <w:fldChar w:fldCharType="separate"/>
        </w:r>
        <w:r>
          <w:rPr>
            <w:noProof/>
            <w:webHidden/>
          </w:rPr>
          <w:t>4</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63" w:history="1">
        <w:r w:rsidRPr="00F46408">
          <w:rPr>
            <w:rStyle w:val="Hyperlink"/>
            <w:noProof/>
          </w:rPr>
          <w:t>Requisição de desconexão</w:t>
        </w:r>
        <w:r>
          <w:rPr>
            <w:noProof/>
            <w:webHidden/>
          </w:rPr>
          <w:tab/>
        </w:r>
        <w:r>
          <w:rPr>
            <w:noProof/>
            <w:webHidden/>
          </w:rPr>
          <w:fldChar w:fldCharType="begin"/>
        </w:r>
        <w:r>
          <w:rPr>
            <w:noProof/>
            <w:webHidden/>
          </w:rPr>
          <w:instrText xml:space="preserve"> PAGEREF _Toc232813363 \h </w:instrText>
        </w:r>
        <w:r>
          <w:rPr>
            <w:noProof/>
            <w:webHidden/>
          </w:rPr>
        </w:r>
        <w:r>
          <w:rPr>
            <w:noProof/>
            <w:webHidden/>
          </w:rPr>
          <w:fldChar w:fldCharType="separate"/>
        </w:r>
        <w:r>
          <w:rPr>
            <w:noProof/>
            <w:webHidden/>
          </w:rPr>
          <w:t>5</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64" w:history="1">
        <w:r w:rsidRPr="00F46408">
          <w:rPr>
            <w:rStyle w:val="Hyperlink"/>
            <w:noProof/>
          </w:rPr>
          <w:t>Servidor</w:t>
        </w:r>
        <w:r>
          <w:rPr>
            <w:noProof/>
            <w:webHidden/>
          </w:rPr>
          <w:tab/>
        </w:r>
        <w:r>
          <w:rPr>
            <w:noProof/>
            <w:webHidden/>
          </w:rPr>
          <w:fldChar w:fldCharType="begin"/>
        </w:r>
        <w:r>
          <w:rPr>
            <w:noProof/>
            <w:webHidden/>
          </w:rPr>
          <w:instrText xml:space="preserve"> PAGEREF _Toc232813364 \h </w:instrText>
        </w:r>
        <w:r>
          <w:rPr>
            <w:noProof/>
            <w:webHidden/>
          </w:rPr>
        </w:r>
        <w:r>
          <w:rPr>
            <w:noProof/>
            <w:webHidden/>
          </w:rPr>
          <w:fldChar w:fldCharType="separate"/>
        </w:r>
        <w:r>
          <w:rPr>
            <w:noProof/>
            <w:webHidden/>
          </w:rPr>
          <w:t>6</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65" w:history="1">
        <w:r w:rsidRPr="00F46408">
          <w:rPr>
            <w:rStyle w:val="Hyperlink"/>
            <w:noProof/>
          </w:rPr>
          <w:t>Estabelecendo a conexão</w:t>
        </w:r>
        <w:r>
          <w:rPr>
            <w:noProof/>
            <w:webHidden/>
          </w:rPr>
          <w:tab/>
        </w:r>
        <w:r>
          <w:rPr>
            <w:noProof/>
            <w:webHidden/>
          </w:rPr>
          <w:fldChar w:fldCharType="begin"/>
        </w:r>
        <w:r>
          <w:rPr>
            <w:noProof/>
            <w:webHidden/>
          </w:rPr>
          <w:instrText xml:space="preserve"> PAGEREF _Toc232813365 \h </w:instrText>
        </w:r>
        <w:r>
          <w:rPr>
            <w:noProof/>
            <w:webHidden/>
          </w:rPr>
        </w:r>
        <w:r>
          <w:rPr>
            <w:noProof/>
            <w:webHidden/>
          </w:rPr>
          <w:fldChar w:fldCharType="separate"/>
        </w:r>
        <w:r>
          <w:rPr>
            <w:noProof/>
            <w:webHidden/>
          </w:rPr>
          <w:t>6</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66" w:history="1">
        <w:r w:rsidRPr="00F46408">
          <w:rPr>
            <w:rStyle w:val="Hyperlink"/>
            <w:noProof/>
          </w:rPr>
          <w:t>Fornecendo lista de clientes</w:t>
        </w:r>
        <w:r>
          <w:rPr>
            <w:noProof/>
            <w:webHidden/>
          </w:rPr>
          <w:tab/>
        </w:r>
        <w:r>
          <w:rPr>
            <w:noProof/>
            <w:webHidden/>
          </w:rPr>
          <w:fldChar w:fldCharType="begin"/>
        </w:r>
        <w:r>
          <w:rPr>
            <w:noProof/>
            <w:webHidden/>
          </w:rPr>
          <w:instrText xml:space="preserve"> PAGEREF _Toc232813366 \h </w:instrText>
        </w:r>
        <w:r>
          <w:rPr>
            <w:noProof/>
            <w:webHidden/>
          </w:rPr>
        </w:r>
        <w:r>
          <w:rPr>
            <w:noProof/>
            <w:webHidden/>
          </w:rPr>
          <w:fldChar w:fldCharType="separate"/>
        </w:r>
        <w:r>
          <w:rPr>
            <w:noProof/>
            <w:webHidden/>
          </w:rPr>
          <w:t>6</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67" w:history="1">
        <w:r w:rsidRPr="00F46408">
          <w:rPr>
            <w:rStyle w:val="Hyperlink"/>
            <w:noProof/>
          </w:rPr>
          <w:t>Estabelecendo desconexão</w:t>
        </w:r>
        <w:r>
          <w:rPr>
            <w:noProof/>
            <w:webHidden/>
          </w:rPr>
          <w:tab/>
        </w:r>
        <w:r>
          <w:rPr>
            <w:noProof/>
            <w:webHidden/>
          </w:rPr>
          <w:fldChar w:fldCharType="begin"/>
        </w:r>
        <w:r>
          <w:rPr>
            <w:noProof/>
            <w:webHidden/>
          </w:rPr>
          <w:instrText xml:space="preserve"> PAGEREF _Toc232813367 \h </w:instrText>
        </w:r>
        <w:r>
          <w:rPr>
            <w:noProof/>
            <w:webHidden/>
          </w:rPr>
        </w:r>
        <w:r>
          <w:rPr>
            <w:noProof/>
            <w:webHidden/>
          </w:rPr>
          <w:fldChar w:fldCharType="separate"/>
        </w:r>
        <w:r>
          <w:rPr>
            <w:noProof/>
            <w:webHidden/>
          </w:rPr>
          <w:t>6</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68" w:history="1">
        <w:r w:rsidRPr="00F46408">
          <w:rPr>
            <w:rStyle w:val="Hyperlink"/>
            <w:noProof/>
          </w:rPr>
          <w:t>Serviço de Criptografia</w:t>
        </w:r>
        <w:r>
          <w:rPr>
            <w:noProof/>
            <w:webHidden/>
          </w:rPr>
          <w:tab/>
        </w:r>
        <w:r>
          <w:rPr>
            <w:noProof/>
            <w:webHidden/>
          </w:rPr>
          <w:fldChar w:fldCharType="begin"/>
        </w:r>
        <w:r>
          <w:rPr>
            <w:noProof/>
            <w:webHidden/>
          </w:rPr>
          <w:instrText xml:space="preserve"> PAGEREF _Toc232813368 \h </w:instrText>
        </w:r>
        <w:r>
          <w:rPr>
            <w:noProof/>
            <w:webHidden/>
          </w:rPr>
        </w:r>
        <w:r>
          <w:rPr>
            <w:noProof/>
            <w:webHidden/>
          </w:rPr>
          <w:fldChar w:fldCharType="separate"/>
        </w:r>
        <w:r>
          <w:rPr>
            <w:noProof/>
            <w:webHidden/>
          </w:rPr>
          <w:t>6</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69" w:history="1">
        <w:r w:rsidRPr="00F46408">
          <w:rPr>
            <w:rStyle w:val="Hyperlink"/>
            <w:noProof/>
          </w:rPr>
          <w:t>Usando o Chat</w:t>
        </w:r>
        <w:r>
          <w:rPr>
            <w:noProof/>
            <w:webHidden/>
          </w:rPr>
          <w:tab/>
        </w:r>
        <w:r>
          <w:rPr>
            <w:noProof/>
            <w:webHidden/>
          </w:rPr>
          <w:fldChar w:fldCharType="begin"/>
        </w:r>
        <w:r>
          <w:rPr>
            <w:noProof/>
            <w:webHidden/>
          </w:rPr>
          <w:instrText xml:space="preserve"> PAGEREF _Toc232813369 \h </w:instrText>
        </w:r>
        <w:r>
          <w:rPr>
            <w:noProof/>
            <w:webHidden/>
          </w:rPr>
        </w:r>
        <w:r>
          <w:rPr>
            <w:noProof/>
            <w:webHidden/>
          </w:rPr>
          <w:fldChar w:fldCharType="separate"/>
        </w:r>
        <w:r>
          <w:rPr>
            <w:noProof/>
            <w:webHidden/>
          </w:rPr>
          <w:t>6</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70" w:history="1">
        <w:r w:rsidRPr="00F46408">
          <w:rPr>
            <w:rStyle w:val="Hyperlink"/>
            <w:noProof/>
          </w:rPr>
          <w:t>Comunicação TCP</w:t>
        </w:r>
        <w:r>
          <w:rPr>
            <w:noProof/>
            <w:webHidden/>
          </w:rPr>
          <w:tab/>
        </w:r>
        <w:r>
          <w:rPr>
            <w:noProof/>
            <w:webHidden/>
          </w:rPr>
          <w:fldChar w:fldCharType="begin"/>
        </w:r>
        <w:r>
          <w:rPr>
            <w:noProof/>
            <w:webHidden/>
          </w:rPr>
          <w:instrText xml:space="preserve"> PAGEREF _Toc232813370 \h </w:instrText>
        </w:r>
        <w:r>
          <w:rPr>
            <w:noProof/>
            <w:webHidden/>
          </w:rPr>
        </w:r>
        <w:r>
          <w:rPr>
            <w:noProof/>
            <w:webHidden/>
          </w:rPr>
          <w:fldChar w:fldCharType="separate"/>
        </w:r>
        <w:r>
          <w:rPr>
            <w:noProof/>
            <w:webHidden/>
          </w:rPr>
          <w:t>6</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71" w:history="1">
        <w:r w:rsidRPr="00F46408">
          <w:rPr>
            <w:rStyle w:val="Hyperlink"/>
            <w:noProof/>
          </w:rPr>
          <w:t>Threads</w:t>
        </w:r>
        <w:r>
          <w:rPr>
            <w:noProof/>
            <w:webHidden/>
          </w:rPr>
          <w:tab/>
        </w:r>
        <w:r>
          <w:rPr>
            <w:noProof/>
            <w:webHidden/>
          </w:rPr>
          <w:fldChar w:fldCharType="begin"/>
        </w:r>
        <w:r>
          <w:rPr>
            <w:noProof/>
            <w:webHidden/>
          </w:rPr>
          <w:instrText xml:space="preserve"> PAGEREF _Toc232813371 \h </w:instrText>
        </w:r>
        <w:r>
          <w:rPr>
            <w:noProof/>
            <w:webHidden/>
          </w:rPr>
        </w:r>
        <w:r>
          <w:rPr>
            <w:noProof/>
            <w:webHidden/>
          </w:rPr>
          <w:fldChar w:fldCharType="separate"/>
        </w:r>
        <w:r>
          <w:rPr>
            <w:noProof/>
            <w:webHidden/>
          </w:rPr>
          <w:t>6</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72" w:history="1">
        <w:r w:rsidRPr="00F46408">
          <w:rPr>
            <w:rStyle w:val="Hyperlink"/>
            <w:noProof/>
          </w:rPr>
          <w:t>Transferindo Arquivo</w:t>
        </w:r>
        <w:r>
          <w:rPr>
            <w:noProof/>
            <w:webHidden/>
          </w:rPr>
          <w:tab/>
        </w:r>
        <w:r>
          <w:rPr>
            <w:noProof/>
            <w:webHidden/>
          </w:rPr>
          <w:fldChar w:fldCharType="begin"/>
        </w:r>
        <w:r>
          <w:rPr>
            <w:noProof/>
            <w:webHidden/>
          </w:rPr>
          <w:instrText xml:space="preserve"> PAGEREF _Toc232813372 \h </w:instrText>
        </w:r>
        <w:r>
          <w:rPr>
            <w:noProof/>
            <w:webHidden/>
          </w:rPr>
        </w:r>
        <w:r>
          <w:rPr>
            <w:noProof/>
            <w:webHidden/>
          </w:rPr>
          <w:fldChar w:fldCharType="separate"/>
        </w:r>
        <w:r>
          <w:rPr>
            <w:noProof/>
            <w:webHidden/>
          </w:rPr>
          <w:t>7</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73" w:history="1">
        <w:r w:rsidRPr="00F46408">
          <w:rPr>
            <w:rStyle w:val="Hyperlink"/>
            <w:noProof/>
          </w:rPr>
          <w:t>Características da Aplicação</w:t>
        </w:r>
        <w:r>
          <w:rPr>
            <w:noProof/>
            <w:webHidden/>
          </w:rPr>
          <w:tab/>
        </w:r>
        <w:r>
          <w:rPr>
            <w:noProof/>
            <w:webHidden/>
          </w:rPr>
          <w:fldChar w:fldCharType="begin"/>
        </w:r>
        <w:r>
          <w:rPr>
            <w:noProof/>
            <w:webHidden/>
          </w:rPr>
          <w:instrText xml:space="preserve"> PAGEREF _Toc232813373 \h </w:instrText>
        </w:r>
        <w:r>
          <w:rPr>
            <w:noProof/>
            <w:webHidden/>
          </w:rPr>
        </w:r>
        <w:r>
          <w:rPr>
            <w:noProof/>
            <w:webHidden/>
          </w:rPr>
          <w:fldChar w:fldCharType="separate"/>
        </w:r>
        <w:r>
          <w:rPr>
            <w:noProof/>
            <w:webHidden/>
          </w:rPr>
          <w:t>7</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74" w:history="1">
        <w:r w:rsidRPr="00F46408">
          <w:rPr>
            <w:rStyle w:val="Hyperlink"/>
            <w:noProof/>
          </w:rPr>
          <w:t>Estrutura do pacote</w:t>
        </w:r>
        <w:r>
          <w:rPr>
            <w:noProof/>
            <w:webHidden/>
          </w:rPr>
          <w:tab/>
        </w:r>
        <w:r>
          <w:rPr>
            <w:noProof/>
            <w:webHidden/>
          </w:rPr>
          <w:fldChar w:fldCharType="begin"/>
        </w:r>
        <w:r>
          <w:rPr>
            <w:noProof/>
            <w:webHidden/>
          </w:rPr>
          <w:instrText xml:space="preserve"> PAGEREF _Toc232813374 \h </w:instrText>
        </w:r>
        <w:r>
          <w:rPr>
            <w:noProof/>
            <w:webHidden/>
          </w:rPr>
        </w:r>
        <w:r>
          <w:rPr>
            <w:noProof/>
            <w:webHidden/>
          </w:rPr>
          <w:fldChar w:fldCharType="separate"/>
        </w:r>
        <w:r>
          <w:rPr>
            <w:noProof/>
            <w:webHidden/>
          </w:rPr>
          <w:t>7</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75" w:history="1">
        <w:r w:rsidRPr="00F46408">
          <w:rPr>
            <w:rStyle w:val="Hyperlink"/>
            <w:noProof/>
          </w:rPr>
          <w:t>Estrutura do ACK</w:t>
        </w:r>
        <w:r>
          <w:rPr>
            <w:noProof/>
            <w:webHidden/>
          </w:rPr>
          <w:tab/>
        </w:r>
        <w:r>
          <w:rPr>
            <w:noProof/>
            <w:webHidden/>
          </w:rPr>
          <w:fldChar w:fldCharType="begin"/>
        </w:r>
        <w:r>
          <w:rPr>
            <w:noProof/>
            <w:webHidden/>
          </w:rPr>
          <w:instrText xml:space="preserve"> PAGEREF _Toc232813375 \h </w:instrText>
        </w:r>
        <w:r>
          <w:rPr>
            <w:noProof/>
            <w:webHidden/>
          </w:rPr>
        </w:r>
        <w:r>
          <w:rPr>
            <w:noProof/>
            <w:webHidden/>
          </w:rPr>
          <w:fldChar w:fldCharType="separate"/>
        </w:r>
        <w:r>
          <w:rPr>
            <w:noProof/>
            <w:webHidden/>
          </w:rPr>
          <w:t>8</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76" w:history="1">
        <w:r w:rsidRPr="00F46408">
          <w:rPr>
            <w:rStyle w:val="Hyperlink"/>
            <w:noProof/>
          </w:rPr>
          <w:t>Lado remetente</w:t>
        </w:r>
        <w:r>
          <w:rPr>
            <w:noProof/>
            <w:webHidden/>
          </w:rPr>
          <w:tab/>
        </w:r>
        <w:r>
          <w:rPr>
            <w:noProof/>
            <w:webHidden/>
          </w:rPr>
          <w:fldChar w:fldCharType="begin"/>
        </w:r>
        <w:r>
          <w:rPr>
            <w:noProof/>
            <w:webHidden/>
          </w:rPr>
          <w:instrText xml:space="preserve"> PAGEREF _Toc232813376 \h </w:instrText>
        </w:r>
        <w:r>
          <w:rPr>
            <w:noProof/>
            <w:webHidden/>
          </w:rPr>
        </w:r>
        <w:r>
          <w:rPr>
            <w:noProof/>
            <w:webHidden/>
          </w:rPr>
          <w:fldChar w:fldCharType="separate"/>
        </w:r>
        <w:r>
          <w:rPr>
            <w:noProof/>
            <w:webHidden/>
          </w:rPr>
          <w:t>8</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77" w:history="1">
        <w:r w:rsidRPr="00F46408">
          <w:rPr>
            <w:rStyle w:val="Hyperlink"/>
            <w:noProof/>
          </w:rPr>
          <w:t>Segmentação do Arquivo</w:t>
        </w:r>
        <w:r>
          <w:rPr>
            <w:noProof/>
            <w:webHidden/>
          </w:rPr>
          <w:tab/>
        </w:r>
        <w:r>
          <w:rPr>
            <w:noProof/>
            <w:webHidden/>
          </w:rPr>
          <w:fldChar w:fldCharType="begin"/>
        </w:r>
        <w:r>
          <w:rPr>
            <w:noProof/>
            <w:webHidden/>
          </w:rPr>
          <w:instrText xml:space="preserve"> PAGEREF _Toc232813377 \h </w:instrText>
        </w:r>
        <w:r>
          <w:rPr>
            <w:noProof/>
            <w:webHidden/>
          </w:rPr>
        </w:r>
        <w:r>
          <w:rPr>
            <w:noProof/>
            <w:webHidden/>
          </w:rPr>
          <w:fldChar w:fldCharType="separate"/>
        </w:r>
        <w:r>
          <w:rPr>
            <w:noProof/>
            <w:webHidden/>
          </w:rPr>
          <w:t>8</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78" w:history="1">
        <w:r w:rsidRPr="00F46408">
          <w:rPr>
            <w:rStyle w:val="Hyperlink"/>
            <w:noProof/>
          </w:rPr>
          <w:t>Buffer de Transmissão</w:t>
        </w:r>
        <w:r>
          <w:rPr>
            <w:noProof/>
            <w:webHidden/>
          </w:rPr>
          <w:tab/>
        </w:r>
        <w:r>
          <w:rPr>
            <w:noProof/>
            <w:webHidden/>
          </w:rPr>
          <w:fldChar w:fldCharType="begin"/>
        </w:r>
        <w:r>
          <w:rPr>
            <w:noProof/>
            <w:webHidden/>
          </w:rPr>
          <w:instrText xml:space="preserve"> PAGEREF _Toc232813378 \h </w:instrText>
        </w:r>
        <w:r>
          <w:rPr>
            <w:noProof/>
            <w:webHidden/>
          </w:rPr>
        </w:r>
        <w:r>
          <w:rPr>
            <w:noProof/>
            <w:webHidden/>
          </w:rPr>
          <w:fldChar w:fldCharType="separate"/>
        </w:r>
        <w:r>
          <w:rPr>
            <w:noProof/>
            <w:webHidden/>
          </w:rPr>
          <w:t>9</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79" w:history="1">
        <w:r w:rsidRPr="00F46408">
          <w:rPr>
            <w:rStyle w:val="Hyperlink"/>
            <w:noProof/>
          </w:rPr>
          <w:t>Lado destinatário</w:t>
        </w:r>
        <w:r>
          <w:rPr>
            <w:noProof/>
            <w:webHidden/>
          </w:rPr>
          <w:tab/>
        </w:r>
        <w:r>
          <w:rPr>
            <w:noProof/>
            <w:webHidden/>
          </w:rPr>
          <w:fldChar w:fldCharType="begin"/>
        </w:r>
        <w:r>
          <w:rPr>
            <w:noProof/>
            <w:webHidden/>
          </w:rPr>
          <w:instrText xml:space="preserve"> PAGEREF _Toc232813379 \h </w:instrText>
        </w:r>
        <w:r>
          <w:rPr>
            <w:noProof/>
            <w:webHidden/>
          </w:rPr>
        </w:r>
        <w:r>
          <w:rPr>
            <w:noProof/>
            <w:webHidden/>
          </w:rPr>
          <w:fldChar w:fldCharType="separate"/>
        </w:r>
        <w:r>
          <w:rPr>
            <w:noProof/>
            <w:webHidden/>
          </w:rPr>
          <w:t>10</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80" w:history="1">
        <w:r w:rsidRPr="00F46408">
          <w:rPr>
            <w:rStyle w:val="Hyperlink"/>
            <w:noProof/>
          </w:rPr>
          <w:t>Buffer de Recepção</w:t>
        </w:r>
        <w:r>
          <w:rPr>
            <w:noProof/>
            <w:webHidden/>
          </w:rPr>
          <w:tab/>
        </w:r>
        <w:r>
          <w:rPr>
            <w:noProof/>
            <w:webHidden/>
          </w:rPr>
          <w:fldChar w:fldCharType="begin"/>
        </w:r>
        <w:r>
          <w:rPr>
            <w:noProof/>
            <w:webHidden/>
          </w:rPr>
          <w:instrText xml:space="preserve"> PAGEREF _Toc232813380 \h </w:instrText>
        </w:r>
        <w:r>
          <w:rPr>
            <w:noProof/>
            <w:webHidden/>
          </w:rPr>
        </w:r>
        <w:r>
          <w:rPr>
            <w:noProof/>
            <w:webHidden/>
          </w:rPr>
          <w:fldChar w:fldCharType="separate"/>
        </w:r>
        <w:r>
          <w:rPr>
            <w:noProof/>
            <w:webHidden/>
          </w:rPr>
          <w:t>11</w:t>
        </w:r>
        <w:r>
          <w:rPr>
            <w:noProof/>
            <w:webHidden/>
          </w:rPr>
          <w:fldChar w:fldCharType="end"/>
        </w:r>
      </w:hyperlink>
    </w:p>
    <w:p w:rsidR="00AC2B28" w:rsidRDefault="00AC2B28">
      <w:pPr>
        <w:pStyle w:val="Sumrio2"/>
        <w:tabs>
          <w:tab w:val="right" w:leader="dot" w:pos="8494"/>
        </w:tabs>
        <w:rPr>
          <w:rFonts w:asciiTheme="minorHAnsi" w:eastAsiaTheme="minorEastAsia" w:hAnsiTheme="minorHAnsi" w:cstheme="minorBidi"/>
          <w:noProof/>
          <w:lang w:eastAsia="pt-BR"/>
        </w:rPr>
      </w:pPr>
      <w:hyperlink w:anchor="_Toc232813381" w:history="1">
        <w:r w:rsidRPr="00F46408">
          <w:rPr>
            <w:rStyle w:val="Hyperlink"/>
            <w:noProof/>
          </w:rPr>
          <w:t>Remontador do Arquivo</w:t>
        </w:r>
        <w:r>
          <w:rPr>
            <w:noProof/>
            <w:webHidden/>
          </w:rPr>
          <w:tab/>
        </w:r>
        <w:r>
          <w:rPr>
            <w:noProof/>
            <w:webHidden/>
          </w:rPr>
          <w:fldChar w:fldCharType="begin"/>
        </w:r>
        <w:r>
          <w:rPr>
            <w:noProof/>
            <w:webHidden/>
          </w:rPr>
          <w:instrText xml:space="preserve"> PAGEREF _Toc232813381 \h </w:instrText>
        </w:r>
        <w:r>
          <w:rPr>
            <w:noProof/>
            <w:webHidden/>
          </w:rPr>
        </w:r>
        <w:r>
          <w:rPr>
            <w:noProof/>
            <w:webHidden/>
          </w:rPr>
          <w:fldChar w:fldCharType="separate"/>
        </w:r>
        <w:r>
          <w:rPr>
            <w:noProof/>
            <w:webHidden/>
          </w:rPr>
          <w:t>11</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82" w:history="1">
        <w:r w:rsidRPr="00F46408">
          <w:rPr>
            <w:rStyle w:val="Hyperlink"/>
            <w:noProof/>
          </w:rPr>
          <w:t>Confiabilidade</w:t>
        </w:r>
        <w:r>
          <w:rPr>
            <w:noProof/>
            <w:webHidden/>
          </w:rPr>
          <w:tab/>
        </w:r>
        <w:r>
          <w:rPr>
            <w:noProof/>
            <w:webHidden/>
          </w:rPr>
          <w:fldChar w:fldCharType="begin"/>
        </w:r>
        <w:r>
          <w:rPr>
            <w:noProof/>
            <w:webHidden/>
          </w:rPr>
          <w:instrText xml:space="preserve"> PAGEREF _Toc232813382 \h </w:instrText>
        </w:r>
        <w:r>
          <w:rPr>
            <w:noProof/>
            <w:webHidden/>
          </w:rPr>
        </w:r>
        <w:r>
          <w:rPr>
            <w:noProof/>
            <w:webHidden/>
          </w:rPr>
          <w:fldChar w:fldCharType="separate"/>
        </w:r>
        <w:r>
          <w:rPr>
            <w:noProof/>
            <w:webHidden/>
          </w:rPr>
          <w:t>12</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83" w:history="1">
        <w:r w:rsidRPr="00F46408">
          <w:rPr>
            <w:rStyle w:val="Hyperlink"/>
            <w:noProof/>
          </w:rPr>
          <w:t>Controle de Congestionamento</w:t>
        </w:r>
        <w:r>
          <w:rPr>
            <w:noProof/>
            <w:webHidden/>
          </w:rPr>
          <w:tab/>
        </w:r>
        <w:r>
          <w:rPr>
            <w:noProof/>
            <w:webHidden/>
          </w:rPr>
          <w:fldChar w:fldCharType="begin"/>
        </w:r>
        <w:r>
          <w:rPr>
            <w:noProof/>
            <w:webHidden/>
          </w:rPr>
          <w:instrText xml:space="preserve"> PAGEREF _Toc232813383 \h </w:instrText>
        </w:r>
        <w:r>
          <w:rPr>
            <w:noProof/>
            <w:webHidden/>
          </w:rPr>
        </w:r>
        <w:r>
          <w:rPr>
            <w:noProof/>
            <w:webHidden/>
          </w:rPr>
          <w:fldChar w:fldCharType="separate"/>
        </w:r>
        <w:r>
          <w:rPr>
            <w:noProof/>
            <w:webHidden/>
          </w:rPr>
          <w:t>17</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84" w:history="1">
        <w:r w:rsidRPr="00F46408">
          <w:rPr>
            <w:rStyle w:val="Hyperlink"/>
            <w:noProof/>
          </w:rPr>
          <w:t>Arquitetura P2P</w:t>
        </w:r>
        <w:r>
          <w:rPr>
            <w:noProof/>
            <w:webHidden/>
          </w:rPr>
          <w:tab/>
        </w:r>
        <w:r>
          <w:rPr>
            <w:noProof/>
            <w:webHidden/>
          </w:rPr>
          <w:fldChar w:fldCharType="begin"/>
        </w:r>
        <w:r>
          <w:rPr>
            <w:noProof/>
            <w:webHidden/>
          </w:rPr>
          <w:instrText xml:space="preserve"> PAGEREF _Toc232813384 \h </w:instrText>
        </w:r>
        <w:r>
          <w:rPr>
            <w:noProof/>
            <w:webHidden/>
          </w:rPr>
        </w:r>
        <w:r>
          <w:rPr>
            <w:noProof/>
            <w:webHidden/>
          </w:rPr>
          <w:fldChar w:fldCharType="separate"/>
        </w:r>
        <w:r>
          <w:rPr>
            <w:noProof/>
            <w:webHidden/>
          </w:rPr>
          <w:t>18</w:t>
        </w:r>
        <w:r>
          <w:rPr>
            <w:noProof/>
            <w:webHidden/>
          </w:rPr>
          <w:fldChar w:fldCharType="end"/>
        </w:r>
      </w:hyperlink>
    </w:p>
    <w:p w:rsidR="00AC2B28" w:rsidRDefault="00AC2B28">
      <w:pPr>
        <w:pStyle w:val="Sumrio1"/>
        <w:tabs>
          <w:tab w:val="right" w:leader="dot" w:pos="8494"/>
        </w:tabs>
        <w:rPr>
          <w:rFonts w:asciiTheme="minorHAnsi" w:eastAsiaTheme="minorEastAsia" w:hAnsiTheme="minorHAnsi" w:cstheme="minorBidi"/>
          <w:noProof/>
          <w:lang w:eastAsia="pt-BR"/>
        </w:rPr>
      </w:pPr>
      <w:hyperlink w:anchor="_Toc232813385" w:history="1">
        <w:r w:rsidRPr="00F46408">
          <w:rPr>
            <w:rStyle w:val="Hyperlink"/>
            <w:noProof/>
          </w:rPr>
          <w:t>Diagrama de Classes UML</w:t>
        </w:r>
        <w:r>
          <w:rPr>
            <w:noProof/>
            <w:webHidden/>
          </w:rPr>
          <w:tab/>
        </w:r>
        <w:r>
          <w:rPr>
            <w:noProof/>
            <w:webHidden/>
          </w:rPr>
          <w:fldChar w:fldCharType="begin"/>
        </w:r>
        <w:r>
          <w:rPr>
            <w:noProof/>
            <w:webHidden/>
          </w:rPr>
          <w:instrText xml:space="preserve"> PAGEREF _Toc232813385 \h </w:instrText>
        </w:r>
        <w:r>
          <w:rPr>
            <w:noProof/>
            <w:webHidden/>
          </w:rPr>
        </w:r>
        <w:r>
          <w:rPr>
            <w:noProof/>
            <w:webHidden/>
          </w:rPr>
          <w:fldChar w:fldCharType="separate"/>
        </w:r>
        <w:r>
          <w:rPr>
            <w:noProof/>
            <w:webHidden/>
          </w:rPr>
          <w:t>20</w:t>
        </w:r>
        <w:r>
          <w:rPr>
            <w:noProof/>
            <w:webHidden/>
          </w:rPr>
          <w:fldChar w:fldCharType="end"/>
        </w:r>
      </w:hyperlink>
    </w:p>
    <w:p w:rsidR="00FB29CA" w:rsidRDefault="00FB29CA">
      <w:r>
        <w:fldChar w:fldCharType="end"/>
      </w:r>
    </w:p>
    <w:p w:rsidR="003503DC" w:rsidRDefault="003503DC" w:rsidP="00B92A1F">
      <w:pPr>
        <w:jc w:val="both"/>
      </w:pPr>
    </w:p>
    <w:p w:rsidR="0098106E" w:rsidRPr="002B6D17" w:rsidRDefault="0098106E" w:rsidP="0098106E">
      <w:pPr>
        <w:pStyle w:val="Ttulo"/>
        <w:jc w:val="both"/>
        <w:rPr>
          <w:sz w:val="72"/>
          <w:szCs w:val="72"/>
        </w:rPr>
      </w:pPr>
      <w:r>
        <w:rPr>
          <w:sz w:val="72"/>
          <w:szCs w:val="72"/>
        </w:rPr>
        <w:t xml:space="preserve">Índice de </w:t>
      </w:r>
      <w:r w:rsidR="00C46CC1">
        <w:rPr>
          <w:sz w:val="72"/>
          <w:szCs w:val="72"/>
        </w:rPr>
        <w:t>figuras</w:t>
      </w:r>
    </w:p>
    <w:p w:rsidR="0098106E" w:rsidRDefault="0098106E" w:rsidP="0098106E"/>
    <w:p w:rsidR="00AC2B28" w:rsidRDefault="0098106E">
      <w:pPr>
        <w:pStyle w:val="ndicedeilustraes"/>
        <w:tabs>
          <w:tab w:val="right" w:leader="dot" w:pos="8494"/>
        </w:tabs>
        <w:rPr>
          <w:rFonts w:asciiTheme="minorHAnsi" w:eastAsiaTheme="minorEastAsia" w:hAnsiTheme="minorHAnsi" w:cstheme="minorBidi"/>
          <w:noProof/>
          <w:lang w:eastAsia="pt-BR"/>
        </w:rPr>
      </w:pPr>
      <w:r>
        <w:rPr>
          <w:sz w:val="72"/>
          <w:szCs w:val="72"/>
        </w:rPr>
        <w:fldChar w:fldCharType="begin"/>
      </w:r>
      <w:r>
        <w:rPr>
          <w:sz w:val="72"/>
          <w:szCs w:val="72"/>
        </w:rPr>
        <w:instrText xml:space="preserve"> TOC \h \z \c "Figura" </w:instrText>
      </w:r>
      <w:r>
        <w:rPr>
          <w:sz w:val="72"/>
          <w:szCs w:val="72"/>
        </w:rPr>
        <w:fldChar w:fldCharType="separate"/>
      </w:r>
      <w:hyperlink w:anchor="_Toc232813386" w:history="1">
        <w:r w:rsidR="00AC2B28" w:rsidRPr="001E4AF6">
          <w:rPr>
            <w:rStyle w:val="Hyperlink"/>
            <w:noProof/>
          </w:rPr>
          <w:t>Figura 1 Tela inicial do chat</w:t>
        </w:r>
        <w:r w:rsidR="00AC2B28">
          <w:rPr>
            <w:noProof/>
            <w:webHidden/>
          </w:rPr>
          <w:tab/>
        </w:r>
        <w:r w:rsidR="00AC2B28">
          <w:rPr>
            <w:noProof/>
            <w:webHidden/>
          </w:rPr>
          <w:fldChar w:fldCharType="begin"/>
        </w:r>
        <w:r w:rsidR="00AC2B28">
          <w:rPr>
            <w:noProof/>
            <w:webHidden/>
          </w:rPr>
          <w:instrText xml:space="preserve"> PAGEREF _Toc232813386 \h </w:instrText>
        </w:r>
        <w:r w:rsidR="00AC2B28">
          <w:rPr>
            <w:noProof/>
            <w:webHidden/>
          </w:rPr>
        </w:r>
        <w:r w:rsidR="00AC2B28">
          <w:rPr>
            <w:noProof/>
            <w:webHidden/>
          </w:rPr>
          <w:fldChar w:fldCharType="separate"/>
        </w:r>
        <w:r w:rsidR="00AC2B28">
          <w:rPr>
            <w:noProof/>
            <w:webHidden/>
          </w:rPr>
          <w:t>3</w:t>
        </w:r>
        <w:r w:rsidR="00AC2B28">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87" w:history="1">
        <w:r w:rsidRPr="001E4AF6">
          <w:rPr>
            <w:rStyle w:val="Hyperlink"/>
            <w:noProof/>
          </w:rPr>
          <w:t>Figura 2 Tela com Informação dos usuários on-line.</w:t>
        </w:r>
        <w:r>
          <w:rPr>
            <w:noProof/>
            <w:webHidden/>
          </w:rPr>
          <w:tab/>
        </w:r>
        <w:r>
          <w:rPr>
            <w:noProof/>
            <w:webHidden/>
          </w:rPr>
          <w:fldChar w:fldCharType="begin"/>
        </w:r>
        <w:r>
          <w:rPr>
            <w:noProof/>
            <w:webHidden/>
          </w:rPr>
          <w:instrText xml:space="preserve"> PAGEREF _Toc232813387 \h </w:instrText>
        </w:r>
        <w:r>
          <w:rPr>
            <w:noProof/>
            <w:webHidden/>
          </w:rPr>
        </w:r>
        <w:r>
          <w:rPr>
            <w:noProof/>
            <w:webHidden/>
          </w:rPr>
          <w:fldChar w:fldCharType="separate"/>
        </w:r>
        <w:r>
          <w:rPr>
            <w:noProof/>
            <w:webHidden/>
          </w:rPr>
          <w:t>4</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88" w:history="1">
        <w:r w:rsidRPr="001E4AF6">
          <w:rPr>
            <w:rStyle w:val="Hyperlink"/>
            <w:noProof/>
          </w:rPr>
          <w:t>Figura 3 Tela com informação de desconexão de um usuário.</w:t>
        </w:r>
        <w:r>
          <w:rPr>
            <w:noProof/>
            <w:webHidden/>
          </w:rPr>
          <w:tab/>
        </w:r>
        <w:r>
          <w:rPr>
            <w:noProof/>
            <w:webHidden/>
          </w:rPr>
          <w:fldChar w:fldCharType="begin"/>
        </w:r>
        <w:r>
          <w:rPr>
            <w:noProof/>
            <w:webHidden/>
          </w:rPr>
          <w:instrText xml:space="preserve"> PAGEREF _Toc232813388 \h </w:instrText>
        </w:r>
        <w:r>
          <w:rPr>
            <w:noProof/>
            <w:webHidden/>
          </w:rPr>
        </w:r>
        <w:r>
          <w:rPr>
            <w:noProof/>
            <w:webHidden/>
          </w:rPr>
          <w:fldChar w:fldCharType="separate"/>
        </w:r>
        <w:r>
          <w:rPr>
            <w:noProof/>
            <w:webHidden/>
          </w:rPr>
          <w:t>4</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89" w:history="1">
        <w:r w:rsidRPr="001E4AF6">
          <w:rPr>
            <w:rStyle w:val="Hyperlink"/>
            <w:noProof/>
          </w:rPr>
          <w:t>Figura 4 Janela de seleção do arquivo a ser enviado</w:t>
        </w:r>
        <w:r>
          <w:rPr>
            <w:noProof/>
            <w:webHidden/>
          </w:rPr>
          <w:tab/>
        </w:r>
        <w:r>
          <w:rPr>
            <w:noProof/>
            <w:webHidden/>
          </w:rPr>
          <w:fldChar w:fldCharType="begin"/>
        </w:r>
        <w:r>
          <w:rPr>
            <w:noProof/>
            <w:webHidden/>
          </w:rPr>
          <w:instrText xml:space="preserve"> PAGEREF _Toc232813389 \h </w:instrText>
        </w:r>
        <w:r>
          <w:rPr>
            <w:noProof/>
            <w:webHidden/>
          </w:rPr>
        </w:r>
        <w:r>
          <w:rPr>
            <w:noProof/>
            <w:webHidden/>
          </w:rPr>
          <w:fldChar w:fldCharType="separate"/>
        </w:r>
        <w:r>
          <w:rPr>
            <w:noProof/>
            <w:webHidden/>
          </w:rPr>
          <w:t>6</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0" w:history="1">
        <w:r w:rsidRPr="001E4AF6">
          <w:rPr>
            <w:rStyle w:val="Hyperlink"/>
            <w:noProof/>
          </w:rPr>
          <w:t>Figura 5 Estrutura do Pacote</w:t>
        </w:r>
        <w:r>
          <w:rPr>
            <w:noProof/>
            <w:webHidden/>
          </w:rPr>
          <w:tab/>
        </w:r>
        <w:r>
          <w:rPr>
            <w:noProof/>
            <w:webHidden/>
          </w:rPr>
          <w:fldChar w:fldCharType="begin"/>
        </w:r>
        <w:r>
          <w:rPr>
            <w:noProof/>
            <w:webHidden/>
          </w:rPr>
          <w:instrText xml:space="preserve"> PAGEREF _Toc232813390 \h </w:instrText>
        </w:r>
        <w:r>
          <w:rPr>
            <w:noProof/>
            <w:webHidden/>
          </w:rPr>
        </w:r>
        <w:r>
          <w:rPr>
            <w:noProof/>
            <w:webHidden/>
          </w:rPr>
          <w:fldChar w:fldCharType="separate"/>
        </w:r>
        <w:r>
          <w:rPr>
            <w:noProof/>
            <w:webHidden/>
          </w:rPr>
          <w:t>7</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1" w:history="1">
        <w:r w:rsidRPr="001E4AF6">
          <w:rPr>
            <w:rStyle w:val="Hyperlink"/>
            <w:noProof/>
          </w:rPr>
          <w:t>Figura 6 Ilustração de uma Segmentação</w:t>
        </w:r>
        <w:r>
          <w:rPr>
            <w:noProof/>
            <w:webHidden/>
          </w:rPr>
          <w:tab/>
        </w:r>
        <w:r>
          <w:rPr>
            <w:noProof/>
            <w:webHidden/>
          </w:rPr>
          <w:fldChar w:fldCharType="begin"/>
        </w:r>
        <w:r>
          <w:rPr>
            <w:noProof/>
            <w:webHidden/>
          </w:rPr>
          <w:instrText xml:space="preserve"> PAGEREF _Toc232813391 \h </w:instrText>
        </w:r>
        <w:r>
          <w:rPr>
            <w:noProof/>
            <w:webHidden/>
          </w:rPr>
        </w:r>
        <w:r>
          <w:rPr>
            <w:noProof/>
            <w:webHidden/>
          </w:rPr>
          <w:fldChar w:fldCharType="separate"/>
        </w:r>
        <w:r>
          <w:rPr>
            <w:noProof/>
            <w:webHidden/>
          </w:rPr>
          <w:t>8</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2" w:history="1">
        <w:r w:rsidRPr="001E4AF6">
          <w:rPr>
            <w:rStyle w:val="Hyperlink"/>
            <w:noProof/>
          </w:rPr>
          <w:t>Figura 7 Formato do Buffer de Transmissão</w:t>
        </w:r>
        <w:r>
          <w:rPr>
            <w:noProof/>
            <w:webHidden/>
          </w:rPr>
          <w:tab/>
        </w:r>
        <w:r>
          <w:rPr>
            <w:noProof/>
            <w:webHidden/>
          </w:rPr>
          <w:fldChar w:fldCharType="begin"/>
        </w:r>
        <w:r>
          <w:rPr>
            <w:noProof/>
            <w:webHidden/>
          </w:rPr>
          <w:instrText xml:space="preserve"> PAGEREF _Toc232813392 \h </w:instrText>
        </w:r>
        <w:r>
          <w:rPr>
            <w:noProof/>
            <w:webHidden/>
          </w:rPr>
        </w:r>
        <w:r>
          <w:rPr>
            <w:noProof/>
            <w:webHidden/>
          </w:rPr>
          <w:fldChar w:fldCharType="separate"/>
        </w:r>
        <w:r>
          <w:rPr>
            <w:noProof/>
            <w:webHidden/>
          </w:rPr>
          <w:t>9</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3" w:history="1">
        <w:r w:rsidRPr="001E4AF6">
          <w:rPr>
            <w:rStyle w:val="Hyperlink"/>
            <w:noProof/>
          </w:rPr>
          <w:t>Figura 13 Buffer de Recepção</w:t>
        </w:r>
        <w:r>
          <w:rPr>
            <w:noProof/>
            <w:webHidden/>
          </w:rPr>
          <w:tab/>
        </w:r>
        <w:r>
          <w:rPr>
            <w:noProof/>
            <w:webHidden/>
          </w:rPr>
          <w:fldChar w:fldCharType="begin"/>
        </w:r>
        <w:r>
          <w:rPr>
            <w:noProof/>
            <w:webHidden/>
          </w:rPr>
          <w:instrText xml:space="preserve"> PAGEREF _Toc232813393 \h </w:instrText>
        </w:r>
        <w:r>
          <w:rPr>
            <w:noProof/>
            <w:webHidden/>
          </w:rPr>
        </w:r>
        <w:r>
          <w:rPr>
            <w:noProof/>
            <w:webHidden/>
          </w:rPr>
          <w:fldChar w:fldCharType="separate"/>
        </w:r>
        <w:r>
          <w:rPr>
            <w:noProof/>
            <w:webHidden/>
          </w:rPr>
          <w:t>10</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4" w:history="1">
        <w:r w:rsidRPr="001E4AF6">
          <w:rPr>
            <w:rStyle w:val="Hyperlink"/>
            <w:noProof/>
          </w:rPr>
          <w:t>Figura 14 Remontagem de um Arquivo</w:t>
        </w:r>
        <w:r>
          <w:rPr>
            <w:noProof/>
            <w:webHidden/>
          </w:rPr>
          <w:tab/>
        </w:r>
        <w:r>
          <w:rPr>
            <w:noProof/>
            <w:webHidden/>
          </w:rPr>
          <w:fldChar w:fldCharType="begin"/>
        </w:r>
        <w:r>
          <w:rPr>
            <w:noProof/>
            <w:webHidden/>
          </w:rPr>
          <w:instrText xml:space="preserve"> PAGEREF _Toc232813394 \h </w:instrText>
        </w:r>
        <w:r>
          <w:rPr>
            <w:noProof/>
            <w:webHidden/>
          </w:rPr>
        </w:r>
        <w:r>
          <w:rPr>
            <w:noProof/>
            <w:webHidden/>
          </w:rPr>
          <w:fldChar w:fldCharType="separate"/>
        </w:r>
        <w:r>
          <w:rPr>
            <w:noProof/>
            <w:webHidden/>
          </w:rPr>
          <w:t>11</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5" w:history="1">
        <w:r w:rsidRPr="001E4AF6">
          <w:rPr>
            <w:rStyle w:val="Hyperlink"/>
            <w:noProof/>
          </w:rPr>
          <w:t>Figura 8 Primeira situação: ocorreu perda de pacote e o decorrente esgotamento do temporizador.</w:t>
        </w:r>
        <w:r>
          <w:rPr>
            <w:noProof/>
            <w:webHidden/>
          </w:rPr>
          <w:tab/>
        </w:r>
        <w:r>
          <w:rPr>
            <w:noProof/>
            <w:webHidden/>
          </w:rPr>
          <w:fldChar w:fldCharType="begin"/>
        </w:r>
        <w:r>
          <w:rPr>
            <w:noProof/>
            <w:webHidden/>
          </w:rPr>
          <w:instrText xml:space="preserve"> PAGEREF _Toc232813395 \h </w:instrText>
        </w:r>
        <w:r>
          <w:rPr>
            <w:noProof/>
            <w:webHidden/>
          </w:rPr>
        </w:r>
        <w:r>
          <w:rPr>
            <w:noProof/>
            <w:webHidden/>
          </w:rPr>
          <w:fldChar w:fldCharType="separate"/>
        </w:r>
        <w:r>
          <w:rPr>
            <w:noProof/>
            <w:webHidden/>
          </w:rPr>
          <w:t>13</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6" w:history="1">
        <w:r w:rsidRPr="001E4AF6">
          <w:rPr>
            <w:rStyle w:val="Hyperlink"/>
            <w:noProof/>
          </w:rPr>
          <w:t>Figura 9 Segunda situação: ocorreu perda de pacote e a decorrente chegada de ACKs duplicados.</w:t>
        </w:r>
        <w:r>
          <w:rPr>
            <w:noProof/>
            <w:webHidden/>
          </w:rPr>
          <w:tab/>
        </w:r>
        <w:r>
          <w:rPr>
            <w:noProof/>
            <w:webHidden/>
          </w:rPr>
          <w:fldChar w:fldCharType="begin"/>
        </w:r>
        <w:r>
          <w:rPr>
            <w:noProof/>
            <w:webHidden/>
          </w:rPr>
          <w:instrText xml:space="preserve"> PAGEREF _Toc232813396 \h </w:instrText>
        </w:r>
        <w:r>
          <w:rPr>
            <w:noProof/>
            <w:webHidden/>
          </w:rPr>
        </w:r>
        <w:r>
          <w:rPr>
            <w:noProof/>
            <w:webHidden/>
          </w:rPr>
          <w:fldChar w:fldCharType="separate"/>
        </w:r>
        <w:r>
          <w:rPr>
            <w:noProof/>
            <w:webHidden/>
          </w:rPr>
          <w:t>14</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7" w:history="1">
        <w:r w:rsidRPr="001E4AF6">
          <w:rPr>
            <w:rStyle w:val="Hyperlink"/>
            <w:noProof/>
          </w:rPr>
          <w:t>Figura 10 Terceira situação: o destinatário recebeu um pacote com número de sequência maior que o esperado.</w:t>
        </w:r>
        <w:r>
          <w:rPr>
            <w:noProof/>
            <w:webHidden/>
          </w:rPr>
          <w:tab/>
        </w:r>
        <w:r>
          <w:rPr>
            <w:noProof/>
            <w:webHidden/>
          </w:rPr>
          <w:fldChar w:fldCharType="begin"/>
        </w:r>
        <w:r>
          <w:rPr>
            <w:noProof/>
            <w:webHidden/>
          </w:rPr>
          <w:instrText xml:space="preserve"> PAGEREF _Toc232813397 \h </w:instrText>
        </w:r>
        <w:r>
          <w:rPr>
            <w:noProof/>
            <w:webHidden/>
          </w:rPr>
        </w:r>
        <w:r>
          <w:rPr>
            <w:noProof/>
            <w:webHidden/>
          </w:rPr>
          <w:fldChar w:fldCharType="separate"/>
        </w:r>
        <w:r>
          <w:rPr>
            <w:noProof/>
            <w:webHidden/>
          </w:rPr>
          <w:t>14</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8" w:history="1">
        <w:r w:rsidRPr="001E4AF6">
          <w:rPr>
            <w:rStyle w:val="Hyperlink"/>
            <w:noProof/>
          </w:rPr>
          <w:t>Figura 11 Máquina de estados finita do Remetente</w:t>
        </w:r>
        <w:r>
          <w:rPr>
            <w:noProof/>
            <w:webHidden/>
          </w:rPr>
          <w:tab/>
        </w:r>
        <w:r>
          <w:rPr>
            <w:noProof/>
            <w:webHidden/>
          </w:rPr>
          <w:fldChar w:fldCharType="begin"/>
        </w:r>
        <w:r>
          <w:rPr>
            <w:noProof/>
            <w:webHidden/>
          </w:rPr>
          <w:instrText xml:space="preserve"> PAGEREF _Toc232813398 \h </w:instrText>
        </w:r>
        <w:r>
          <w:rPr>
            <w:noProof/>
            <w:webHidden/>
          </w:rPr>
        </w:r>
        <w:r>
          <w:rPr>
            <w:noProof/>
            <w:webHidden/>
          </w:rPr>
          <w:fldChar w:fldCharType="separate"/>
        </w:r>
        <w:r>
          <w:rPr>
            <w:noProof/>
            <w:webHidden/>
          </w:rPr>
          <w:t>15</w:t>
        </w:r>
        <w:r>
          <w:rPr>
            <w:noProof/>
            <w:webHidden/>
          </w:rPr>
          <w:fldChar w:fldCharType="end"/>
        </w:r>
      </w:hyperlink>
    </w:p>
    <w:p w:rsidR="00AC2B28" w:rsidRDefault="00AC2B28">
      <w:pPr>
        <w:pStyle w:val="ndicedeilustraes"/>
        <w:tabs>
          <w:tab w:val="right" w:leader="dot" w:pos="8494"/>
        </w:tabs>
        <w:rPr>
          <w:rFonts w:asciiTheme="minorHAnsi" w:eastAsiaTheme="minorEastAsia" w:hAnsiTheme="minorHAnsi" w:cstheme="minorBidi"/>
          <w:noProof/>
          <w:lang w:eastAsia="pt-BR"/>
        </w:rPr>
      </w:pPr>
      <w:hyperlink w:anchor="_Toc232813399" w:history="1">
        <w:r w:rsidRPr="001E4AF6">
          <w:rPr>
            <w:rStyle w:val="Hyperlink"/>
            <w:noProof/>
          </w:rPr>
          <w:t>Figura 12 Máquina de estados finita do destinatário</w:t>
        </w:r>
        <w:r>
          <w:rPr>
            <w:noProof/>
            <w:webHidden/>
          </w:rPr>
          <w:tab/>
        </w:r>
        <w:r>
          <w:rPr>
            <w:noProof/>
            <w:webHidden/>
          </w:rPr>
          <w:fldChar w:fldCharType="begin"/>
        </w:r>
        <w:r>
          <w:rPr>
            <w:noProof/>
            <w:webHidden/>
          </w:rPr>
          <w:instrText xml:space="preserve"> PAGEREF _Toc232813399 \h </w:instrText>
        </w:r>
        <w:r>
          <w:rPr>
            <w:noProof/>
            <w:webHidden/>
          </w:rPr>
        </w:r>
        <w:r>
          <w:rPr>
            <w:noProof/>
            <w:webHidden/>
          </w:rPr>
          <w:fldChar w:fldCharType="separate"/>
        </w:r>
        <w:r>
          <w:rPr>
            <w:noProof/>
            <w:webHidden/>
          </w:rPr>
          <w:t>16</w:t>
        </w:r>
        <w:r>
          <w:rPr>
            <w:noProof/>
            <w:webHidden/>
          </w:rPr>
          <w:fldChar w:fldCharType="end"/>
        </w:r>
      </w:hyperlink>
    </w:p>
    <w:p w:rsidR="0098106E" w:rsidRDefault="0098106E" w:rsidP="00B92A1F">
      <w:pPr>
        <w:pStyle w:val="Ttulo"/>
        <w:jc w:val="both"/>
        <w:rPr>
          <w:sz w:val="72"/>
          <w:szCs w:val="72"/>
        </w:rPr>
      </w:pPr>
      <w:r>
        <w:rPr>
          <w:sz w:val="72"/>
          <w:szCs w:val="72"/>
        </w:rPr>
        <w:fldChar w:fldCharType="end"/>
      </w:r>
    </w:p>
    <w:p w:rsidR="002B6D17" w:rsidRPr="002B6D17" w:rsidRDefault="00003BAF" w:rsidP="001A2F4F">
      <w:pPr>
        <w:pStyle w:val="Ttulo"/>
        <w:jc w:val="both"/>
        <w:outlineLvl w:val="0"/>
        <w:rPr>
          <w:sz w:val="72"/>
          <w:szCs w:val="72"/>
        </w:rPr>
      </w:pPr>
      <w:bookmarkStart w:id="0" w:name="_Toc232813359"/>
      <w:r>
        <w:rPr>
          <w:sz w:val="72"/>
          <w:szCs w:val="72"/>
        </w:rPr>
        <w:t>Esquema Cliente-Servidor</w:t>
      </w:r>
      <w:bookmarkEnd w:id="0"/>
    </w:p>
    <w:p w:rsidR="00003BAF" w:rsidRPr="001A2F4F" w:rsidRDefault="00003BAF" w:rsidP="00D25CEA">
      <w:pPr>
        <w:pStyle w:val="Ttulo1"/>
        <w:rPr>
          <w:rFonts w:asciiTheme="majorHAnsi" w:hAnsiTheme="majorHAnsi"/>
          <w:color w:val="1F497D" w:themeColor="text2"/>
        </w:rPr>
      </w:pPr>
      <w:bookmarkStart w:id="1" w:name="_Toc232813360"/>
      <w:r w:rsidRPr="00D25CEA">
        <w:t>Cliente</w:t>
      </w:r>
      <w:bookmarkEnd w:id="1"/>
    </w:p>
    <w:p w:rsidR="00003BAF" w:rsidRDefault="00003BAF" w:rsidP="00D25CEA">
      <w:pPr>
        <w:pStyle w:val="Ttulo2"/>
        <w:jc w:val="both"/>
      </w:pPr>
      <w:bookmarkStart w:id="2" w:name="_Toc232813361"/>
      <w:r>
        <w:t>Requisição de conexão</w:t>
      </w:r>
      <w:bookmarkEnd w:id="2"/>
    </w:p>
    <w:p w:rsidR="007448B9" w:rsidRPr="007448B9" w:rsidRDefault="009F1DCD" w:rsidP="00B92A1F">
      <w:pPr>
        <w:jc w:val="both"/>
      </w:pPr>
      <w:r>
        <w:tab/>
        <w:t>O cliente, através da interface gráfica, faz uma requisição de conexão para o servidor enviando uma mensagem TCP com o tipo de requisição para conex</w:t>
      </w:r>
      <w:r w:rsidR="007448B9">
        <w:t>ão e o login e senha em seguida. A segurança do usuário será garantida através do serviço de criptografia oferecido.</w:t>
      </w:r>
    </w:p>
    <w:p w:rsidR="00210699" w:rsidRDefault="00210699" w:rsidP="00B92A1F">
      <w:pPr>
        <w:jc w:val="both"/>
      </w:pPr>
    </w:p>
    <w:p w:rsidR="00915030" w:rsidRDefault="008427DE" w:rsidP="00915030">
      <w:pPr>
        <w:keepNext/>
        <w:jc w:val="both"/>
      </w:pPr>
      <w:r>
        <w:rPr>
          <w:noProof/>
          <w:lang w:eastAsia="pt-BR"/>
        </w:rPr>
        <w:drawing>
          <wp:inline distT="0" distB="0" distL="0" distR="0">
            <wp:extent cx="3263900" cy="4391025"/>
            <wp:effectExtent l="19050" t="0" r="0" b="0"/>
            <wp:docPr id="278" name="Imagem 0" descr="printIn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printInicial.png"/>
                    <pic:cNvPicPr>
                      <a:picLocks noChangeAspect="1" noChangeArrowheads="1"/>
                    </pic:cNvPicPr>
                  </pic:nvPicPr>
                  <pic:blipFill>
                    <a:blip r:embed="rId7" cstate="print"/>
                    <a:srcRect/>
                    <a:stretch>
                      <a:fillRect/>
                    </a:stretch>
                  </pic:blipFill>
                  <pic:spPr bwMode="auto">
                    <a:xfrm>
                      <a:off x="0" y="0"/>
                      <a:ext cx="3263900" cy="4391025"/>
                    </a:xfrm>
                    <a:prstGeom prst="rect">
                      <a:avLst/>
                    </a:prstGeom>
                    <a:noFill/>
                    <a:ln w="9525">
                      <a:noFill/>
                      <a:miter lim="800000"/>
                      <a:headEnd/>
                      <a:tailEnd/>
                    </a:ln>
                  </pic:spPr>
                </pic:pic>
              </a:graphicData>
            </a:graphic>
          </wp:inline>
        </w:drawing>
      </w:r>
    </w:p>
    <w:p w:rsidR="00210699" w:rsidRDefault="00915030" w:rsidP="00915030">
      <w:pPr>
        <w:pStyle w:val="Legenda"/>
        <w:jc w:val="both"/>
      </w:pPr>
      <w:bookmarkStart w:id="3" w:name="_Toc232813386"/>
      <w:r>
        <w:t xml:space="preserve">Figura </w:t>
      </w:r>
      <w:fldSimple w:instr=" SEQ Figura \* ARABIC ">
        <w:r w:rsidR="005A6804">
          <w:rPr>
            <w:noProof/>
          </w:rPr>
          <w:t>1</w:t>
        </w:r>
      </w:fldSimple>
      <w:r>
        <w:t xml:space="preserve"> Tela inicial do chat</w:t>
      </w:r>
      <w:bookmarkEnd w:id="3"/>
    </w:p>
    <w:p w:rsidR="00210699" w:rsidRPr="009F1DCD" w:rsidRDefault="00210699" w:rsidP="00B92A1F">
      <w:pPr>
        <w:jc w:val="both"/>
      </w:pPr>
    </w:p>
    <w:p w:rsidR="00003BAF" w:rsidRDefault="00003BAF" w:rsidP="00D25CEA">
      <w:pPr>
        <w:pStyle w:val="Ttulo2"/>
        <w:jc w:val="both"/>
      </w:pPr>
      <w:bookmarkStart w:id="4" w:name="_Toc232813362"/>
      <w:r>
        <w:t>Requisição da lista de clientes</w:t>
      </w:r>
      <w:bookmarkEnd w:id="4"/>
    </w:p>
    <w:p w:rsidR="00003BAF" w:rsidRDefault="00003BAF" w:rsidP="00B92A1F">
      <w:pPr>
        <w:jc w:val="both"/>
      </w:pPr>
      <w:r>
        <w:tab/>
      </w:r>
      <w:r w:rsidR="009F1DCD">
        <w:t xml:space="preserve">Para utilizar o chat e </w:t>
      </w:r>
      <w:r>
        <w:t>enviar arquivos</w:t>
      </w:r>
      <w:r w:rsidR="009F1DCD">
        <w:t>,</w:t>
      </w:r>
      <w:r>
        <w:t xml:space="preserve"> o </w:t>
      </w:r>
      <w:r w:rsidR="009F1DCD">
        <w:t>usuário precisa saber quais usuários estão on-line.  Para obter uma lista de usuários on-line ele manda uma mensagem de controle TCP para o servidor requisitando tal lista. Ele precisa manter essa lista sempre atualizada para tanto o uso do chat quanto o envio de arquivos para os outros usuários.</w:t>
      </w:r>
    </w:p>
    <w:p w:rsidR="00915030" w:rsidRDefault="008427DE" w:rsidP="00915030">
      <w:pPr>
        <w:pStyle w:val="Ttulo2"/>
        <w:jc w:val="both"/>
      </w:pPr>
      <w:r>
        <w:rPr>
          <w:noProof/>
          <w:lang w:eastAsia="pt-BR"/>
        </w:rPr>
        <w:drawing>
          <wp:inline distT="0" distB="0" distL="0" distR="0">
            <wp:extent cx="5847715" cy="2945130"/>
            <wp:effectExtent l="19050" t="0" r="635" b="0"/>
            <wp:docPr id="279" name="Imagem 1" descr="printChatAba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rintChatAbaLateral.jpg"/>
                    <pic:cNvPicPr>
                      <a:picLocks noChangeAspect="1" noChangeArrowheads="1"/>
                    </pic:cNvPicPr>
                  </pic:nvPicPr>
                  <pic:blipFill>
                    <a:blip r:embed="rId8" cstate="print"/>
                    <a:srcRect/>
                    <a:stretch>
                      <a:fillRect/>
                    </a:stretch>
                  </pic:blipFill>
                  <pic:spPr bwMode="auto">
                    <a:xfrm>
                      <a:off x="0" y="0"/>
                      <a:ext cx="5847715" cy="2945130"/>
                    </a:xfrm>
                    <a:prstGeom prst="rect">
                      <a:avLst/>
                    </a:prstGeom>
                    <a:noFill/>
                    <a:ln w="9525">
                      <a:noFill/>
                      <a:miter lim="800000"/>
                      <a:headEnd/>
                      <a:tailEnd/>
                    </a:ln>
                  </pic:spPr>
                </pic:pic>
              </a:graphicData>
            </a:graphic>
          </wp:inline>
        </w:drawing>
      </w:r>
    </w:p>
    <w:p w:rsidR="00210699" w:rsidRDefault="00915030" w:rsidP="00915030">
      <w:pPr>
        <w:pStyle w:val="Legenda"/>
        <w:jc w:val="both"/>
      </w:pPr>
      <w:bookmarkStart w:id="5" w:name="_Toc232813387"/>
      <w:r>
        <w:t xml:space="preserve">Figura </w:t>
      </w:r>
      <w:fldSimple w:instr=" SEQ Figura \* ARABIC ">
        <w:r w:rsidR="005A6804">
          <w:rPr>
            <w:noProof/>
          </w:rPr>
          <w:t>2</w:t>
        </w:r>
      </w:fldSimple>
      <w:r>
        <w:t xml:space="preserve"> Tela com Informação dos usuários on-line.</w:t>
      </w:r>
      <w:bookmarkEnd w:id="5"/>
    </w:p>
    <w:p w:rsidR="00915030" w:rsidRDefault="00915030" w:rsidP="00B92A1F">
      <w:pPr>
        <w:pStyle w:val="Ttulo2"/>
        <w:jc w:val="both"/>
      </w:pPr>
    </w:p>
    <w:p w:rsidR="00003BAF" w:rsidRDefault="009F1DCD" w:rsidP="00D25CEA">
      <w:pPr>
        <w:pStyle w:val="Ttulo2"/>
        <w:jc w:val="both"/>
      </w:pPr>
      <w:bookmarkStart w:id="6" w:name="_Toc232813363"/>
      <w:r>
        <w:t>R</w:t>
      </w:r>
      <w:r w:rsidR="00003BAF">
        <w:t>equisição de desconexão</w:t>
      </w:r>
      <w:bookmarkEnd w:id="6"/>
    </w:p>
    <w:p w:rsidR="009F1DCD" w:rsidRDefault="009F1DCD" w:rsidP="00B92A1F">
      <w:pPr>
        <w:jc w:val="both"/>
      </w:pPr>
      <w:r>
        <w:tab/>
        <w:t>Da mesma maneira que a conexão, o cliente manda uma mensagem TCP com tipo de requisição para desconexão em seguida o login.</w:t>
      </w:r>
    </w:p>
    <w:p w:rsidR="00915030" w:rsidRDefault="00915030" w:rsidP="00915030">
      <w:pPr>
        <w:keepNext/>
        <w:jc w:val="both"/>
      </w:pPr>
      <w:r>
        <w:rPr>
          <w:noProof/>
          <w:lang w:eastAsia="pt-B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69.05pt;margin-top:87.35pt;width:25.1pt;height:12.95pt;rotation:13602181fd;z-index:251657728" fillcolor="#c00000" strokecolor="#c00000"/>
        </w:pict>
      </w:r>
      <w:r w:rsidR="008427DE">
        <w:rPr>
          <w:noProof/>
          <w:lang w:eastAsia="pt-BR"/>
        </w:rPr>
        <w:drawing>
          <wp:inline distT="0" distB="0" distL="0" distR="0">
            <wp:extent cx="5847715" cy="3912870"/>
            <wp:effectExtent l="19050" t="0" r="635" b="0"/>
            <wp:docPr id="280" name="Imagem 3" descr="printChatDesconect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rintChatDesconectou.png"/>
                    <pic:cNvPicPr>
                      <a:picLocks noChangeAspect="1" noChangeArrowheads="1"/>
                    </pic:cNvPicPr>
                  </pic:nvPicPr>
                  <pic:blipFill>
                    <a:blip r:embed="rId9" cstate="print"/>
                    <a:srcRect/>
                    <a:stretch>
                      <a:fillRect/>
                    </a:stretch>
                  </pic:blipFill>
                  <pic:spPr bwMode="auto">
                    <a:xfrm>
                      <a:off x="0" y="0"/>
                      <a:ext cx="5847715" cy="3912870"/>
                    </a:xfrm>
                    <a:prstGeom prst="rect">
                      <a:avLst/>
                    </a:prstGeom>
                    <a:noFill/>
                    <a:ln w="9525">
                      <a:noFill/>
                      <a:miter lim="800000"/>
                      <a:headEnd/>
                      <a:tailEnd/>
                    </a:ln>
                  </pic:spPr>
                </pic:pic>
              </a:graphicData>
            </a:graphic>
          </wp:inline>
        </w:drawing>
      </w:r>
    </w:p>
    <w:p w:rsidR="00210699" w:rsidRDefault="00915030" w:rsidP="00915030">
      <w:pPr>
        <w:pStyle w:val="Legenda"/>
        <w:jc w:val="both"/>
      </w:pPr>
      <w:bookmarkStart w:id="7" w:name="_Toc232813388"/>
      <w:r>
        <w:t xml:space="preserve">Figura </w:t>
      </w:r>
      <w:fldSimple w:instr=" SEQ Figura \* ARABIC ">
        <w:r w:rsidR="005A6804">
          <w:rPr>
            <w:noProof/>
          </w:rPr>
          <w:t>3</w:t>
        </w:r>
      </w:fldSimple>
      <w:r>
        <w:t xml:space="preserve"> Tela com informação de desconexão de um usuário.</w:t>
      </w:r>
      <w:bookmarkEnd w:id="7"/>
    </w:p>
    <w:p w:rsidR="00003BAF" w:rsidRDefault="00003BAF" w:rsidP="00B92A1F">
      <w:pPr>
        <w:pStyle w:val="Ttulo1"/>
        <w:jc w:val="both"/>
      </w:pPr>
      <w:bookmarkStart w:id="8" w:name="_Toc232813364"/>
      <w:r>
        <w:t>Servidor</w:t>
      </w:r>
      <w:bookmarkEnd w:id="8"/>
    </w:p>
    <w:p w:rsidR="00003BAF" w:rsidRDefault="00003BAF" w:rsidP="00B92A1F">
      <w:pPr>
        <w:pStyle w:val="Ttulo2"/>
        <w:jc w:val="both"/>
      </w:pPr>
      <w:bookmarkStart w:id="9" w:name="_Toc232813365"/>
      <w:r>
        <w:t>Estabelecendo a conexão</w:t>
      </w:r>
      <w:bookmarkEnd w:id="9"/>
    </w:p>
    <w:p w:rsidR="009F1DCD" w:rsidRPr="009F1DCD" w:rsidRDefault="009F1DCD" w:rsidP="00B92A1F">
      <w:pPr>
        <w:jc w:val="both"/>
      </w:pPr>
      <w:r>
        <w:tab/>
        <w:t>Ao receber uma mensagem TCP do tipo conexão de algum cliente, o servidor irá checar em seu banco de dados (arquivo), se o login e senha estão corretos para em seguida confirmar o status de conectado ao cliente. Caso o login ou senha estejam incorretos, o servidor enviará uma mensagem TCP sinalizando o erro.</w:t>
      </w:r>
    </w:p>
    <w:p w:rsidR="00003BAF" w:rsidRDefault="00003BAF" w:rsidP="00B92A1F">
      <w:pPr>
        <w:pStyle w:val="Ttulo2"/>
        <w:jc w:val="both"/>
      </w:pPr>
      <w:bookmarkStart w:id="10" w:name="_Toc232813366"/>
      <w:r>
        <w:t>Fornecendo lista de clientes</w:t>
      </w:r>
      <w:bookmarkEnd w:id="10"/>
    </w:p>
    <w:p w:rsidR="009F1DCD" w:rsidRPr="009F1DCD" w:rsidRDefault="009F1DCD" w:rsidP="00B92A1F">
      <w:pPr>
        <w:jc w:val="both"/>
      </w:pPr>
      <w:r>
        <w:tab/>
        <w:t xml:space="preserve">Depois que o usuário conecta-se ao servidor, o servidor receberá mensagens TCP do tipo status, que será uma requisição da lista de clientes on-line que ele possui no sistema. </w:t>
      </w:r>
    </w:p>
    <w:p w:rsidR="00003BAF" w:rsidRDefault="00003BAF" w:rsidP="00B92A1F">
      <w:pPr>
        <w:pStyle w:val="Ttulo2"/>
        <w:jc w:val="both"/>
      </w:pPr>
      <w:bookmarkStart w:id="11" w:name="_Toc232813367"/>
      <w:r>
        <w:t>Estabelecendo desconexão</w:t>
      </w:r>
      <w:bookmarkEnd w:id="11"/>
    </w:p>
    <w:p w:rsidR="009F1DCD" w:rsidRDefault="009F1DCD" w:rsidP="00B92A1F">
      <w:pPr>
        <w:jc w:val="both"/>
      </w:pPr>
      <w:r>
        <w:tab/>
        <w:t>Ao receber uma mensagem TCP do tipo desconexão, o servidor buscará o login do usuário que requisitou a desconexão e mudará seu status na lista de clientes para off-line e fechará a porta de conexão.</w:t>
      </w:r>
    </w:p>
    <w:p w:rsidR="007448B9" w:rsidRDefault="007448B9" w:rsidP="00B92A1F">
      <w:pPr>
        <w:jc w:val="both"/>
      </w:pPr>
    </w:p>
    <w:p w:rsidR="007448B9" w:rsidRDefault="007448B9" w:rsidP="00B92A1F">
      <w:pPr>
        <w:pStyle w:val="Ttulo2"/>
        <w:jc w:val="both"/>
      </w:pPr>
      <w:bookmarkStart w:id="12" w:name="_Toc232813368"/>
      <w:r>
        <w:t>Serviço de Criptografia</w:t>
      </w:r>
      <w:bookmarkEnd w:id="12"/>
    </w:p>
    <w:p w:rsidR="007448B9" w:rsidRPr="007448B9" w:rsidRDefault="007448B9" w:rsidP="00B92A1F">
      <w:pPr>
        <w:jc w:val="both"/>
      </w:pPr>
      <w:r>
        <w:tab/>
      </w:r>
      <w:r w:rsidR="00915030">
        <w:t xml:space="preserve">Para fornecer uma maior segurança para o usuário, foi utilizado um serviço de criptografia no envio da senha do cliente para a autenticação do servidor. Essa funcionalidade foi implementada utilizando </w:t>
      </w:r>
      <w:r w:rsidR="0098106E">
        <w:t xml:space="preserve">criptografia de xor com </w:t>
      </w:r>
      <w:r w:rsidR="00915030">
        <w:t>uma chave fixa</w:t>
      </w:r>
      <w:r w:rsidR="0098106E">
        <w:t>.</w:t>
      </w:r>
      <w:r w:rsidR="00915030">
        <w:t xml:space="preserve"> </w:t>
      </w:r>
    </w:p>
    <w:p w:rsidR="007F5A6E" w:rsidRDefault="007F5A6E" w:rsidP="00B92A1F">
      <w:pPr>
        <w:pStyle w:val="Ttulo"/>
        <w:jc w:val="both"/>
        <w:rPr>
          <w:sz w:val="72"/>
          <w:szCs w:val="72"/>
        </w:rPr>
      </w:pPr>
    </w:p>
    <w:p w:rsidR="002B6D17" w:rsidRPr="003503DC" w:rsidRDefault="002B6D17" w:rsidP="001A2F4F">
      <w:pPr>
        <w:pStyle w:val="Ttulo"/>
        <w:jc w:val="both"/>
        <w:outlineLvl w:val="0"/>
        <w:rPr>
          <w:sz w:val="72"/>
          <w:szCs w:val="72"/>
        </w:rPr>
      </w:pPr>
      <w:bookmarkStart w:id="13" w:name="_Toc232813369"/>
      <w:r>
        <w:rPr>
          <w:sz w:val="72"/>
          <w:szCs w:val="72"/>
        </w:rPr>
        <w:t>Usando o Chat</w:t>
      </w:r>
      <w:bookmarkEnd w:id="13"/>
    </w:p>
    <w:p w:rsidR="003503DC" w:rsidRDefault="002B6D17" w:rsidP="001A2F4F">
      <w:pPr>
        <w:pStyle w:val="Ttulo2"/>
      </w:pPr>
      <w:bookmarkStart w:id="14" w:name="_Toc232813370"/>
      <w:r>
        <w:t>Comunicação TCP</w:t>
      </w:r>
      <w:bookmarkEnd w:id="14"/>
    </w:p>
    <w:p w:rsidR="0021335B" w:rsidRPr="009F1DCD" w:rsidRDefault="009F1DCD" w:rsidP="00B92A1F">
      <w:pPr>
        <w:jc w:val="both"/>
      </w:pPr>
      <w:r>
        <w:tab/>
        <w:t>Toda comunicação via chat é feita através de TCP.</w:t>
      </w:r>
      <w:r w:rsidR="0021335B">
        <w:t xml:space="preserve"> Como vários usuários podem estar on-line ao mesmo tempo, é necessária a escrita em várias portas para envio a esses usuários. Então um laço é realizado para que a mesma mensagem seja enviada para todos os usuários da lista de clientes obtidas previamente do servidor.</w:t>
      </w:r>
    </w:p>
    <w:p w:rsidR="002B6D17" w:rsidRDefault="002B6D17" w:rsidP="00FB29CA">
      <w:pPr>
        <w:pStyle w:val="Ttulo2"/>
      </w:pPr>
      <w:bookmarkStart w:id="15" w:name="_Toc232813371"/>
      <w:r>
        <w:t>Threads</w:t>
      </w:r>
      <w:bookmarkEnd w:id="15"/>
    </w:p>
    <w:p w:rsidR="0021335B" w:rsidRPr="0021335B" w:rsidRDefault="0021335B" w:rsidP="00B92A1F">
      <w:pPr>
        <w:jc w:val="both"/>
      </w:pPr>
      <w:r>
        <w:tab/>
        <w:t>Como podem existir vários clientes conectados, e todos eles podem estar enviado arquivos, é necessário que um cliente esteja apto a receber vários arquivos ao mesmo tempo. Isso é realizado através de threads, ou seja, para cada cliente da lista de cliente que tentar enviar um arquivo, será criada uma thread e, em cada uma delas, o recebimento do arquivo é habilitado.</w:t>
      </w:r>
    </w:p>
    <w:p w:rsidR="003503DC" w:rsidRDefault="003503DC" w:rsidP="00B92A1F">
      <w:pPr>
        <w:jc w:val="both"/>
      </w:pPr>
    </w:p>
    <w:p w:rsidR="007448B9" w:rsidRDefault="007448B9" w:rsidP="00B92A1F">
      <w:pPr>
        <w:jc w:val="both"/>
      </w:pPr>
    </w:p>
    <w:p w:rsidR="00906B32" w:rsidRDefault="00906B32" w:rsidP="00D25CEA">
      <w:pPr>
        <w:pStyle w:val="Ttulo"/>
        <w:jc w:val="both"/>
        <w:outlineLvl w:val="0"/>
        <w:rPr>
          <w:sz w:val="72"/>
          <w:szCs w:val="72"/>
        </w:rPr>
      </w:pPr>
      <w:bookmarkStart w:id="16" w:name="_Toc232813372"/>
      <w:r w:rsidRPr="003503DC">
        <w:rPr>
          <w:sz w:val="72"/>
          <w:szCs w:val="72"/>
        </w:rPr>
        <w:t>Transferindo Arquivo</w:t>
      </w:r>
      <w:bookmarkEnd w:id="16"/>
    </w:p>
    <w:p w:rsidR="00AC2B28" w:rsidRPr="00AC2B28" w:rsidRDefault="00AC2B28" w:rsidP="00AC2B28"/>
    <w:p w:rsidR="005A6804" w:rsidRDefault="008427DE" w:rsidP="005A6804">
      <w:pPr>
        <w:keepNext/>
      </w:pPr>
      <w:r>
        <w:rPr>
          <w:noProof/>
          <w:lang w:eastAsia="pt-BR"/>
        </w:rPr>
        <w:drawing>
          <wp:inline distT="0" distB="0" distL="0" distR="0">
            <wp:extent cx="5390515" cy="3615055"/>
            <wp:effectExtent l="19050" t="0" r="635" b="0"/>
            <wp:docPr id="281" name="Imagem 281" descr="oaikajnf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oaikajnfpd"/>
                    <pic:cNvPicPr>
                      <a:picLocks noChangeAspect="1" noChangeArrowheads="1"/>
                    </pic:cNvPicPr>
                  </pic:nvPicPr>
                  <pic:blipFill>
                    <a:blip r:embed="rId10" cstate="print"/>
                    <a:srcRect/>
                    <a:stretch>
                      <a:fillRect/>
                    </a:stretch>
                  </pic:blipFill>
                  <pic:spPr bwMode="auto">
                    <a:xfrm>
                      <a:off x="0" y="0"/>
                      <a:ext cx="5390515" cy="3615055"/>
                    </a:xfrm>
                    <a:prstGeom prst="rect">
                      <a:avLst/>
                    </a:prstGeom>
                    <a:noFill/>
                    <a:ln w="9525">
                      <a:noFill/>
                      <a:miter lim="800000"/>
                      <a:headEnd/>
                      <a:tailEnd/>
                    </a:ln>
                  </pic:spPr>
                </pic:pic>
              </a:graphicData>
            </a:graphic>
          </wp:inline>
        </w:drawing>
      </w:r>
    </w:p>
    <w:p w:rsidR="005A6804" w:rsidRPr="005A6804" w:rsidRDefault="005A6804" w:rsidP="005A6804">
      <w:pPr>
        <w:pStyle w:val="Legenda"/>
      </w:pPr>
      <w:bookmarkStart w:id="17" w:name="_Toc232813389"/>
      <w:r>
        <w:t xml:space="preserve">Figura </w:t>
      </w:r>
      <w:fldSimple w:instr=" SEQ Figura \* ARABIC ">
        <w:r>
          <w:rPr>
            <w:noProof/>
          </w:rPr>
          <w:t>4</w:t>
        </w:r>
      </w:fldSimple>
      <w:r>
        <w:t xml:space="preserve"> Janela de seleção do arquivo a ser enviado</w:t>
      </w:r>
      <w:bookmarkEnd w:id="17"/>
    </w:p>
    <w:p w:rsidR="007448B9" w:rsidRDefault="007448B9" w:rsidP="00B92A1F">
      <w:pPr>
        <w:pStyle w:val="Ttulo1"/>
        <w:jc w:val="both"/>
      </w:pPr>
      <w:bookmarkStart w:id="18" w:name="_Toc232813373"/>
      <w:r>
        <w:t>Características da Aplicação</w:t>
      </w:r>
      <w:bookmarkEnd w:id="18"/>
    </w:p>
    <w:p w:rsidR="007448B9" w:rsidRDefault="007448B9" w:rsidP="00B92A1F">
      <w:pPr>
        <w:jc w:val="both"/>
      </w:pPr>
      <w:r>
        <w:tab/>
        <w:t xml:space="preserve">O cliente só poderá enviar 1 arquivo por vez, repassando-o para todos os usuários e poderá receber </w:t>
      </w:r>
      <w:r w:rsidRPr="007F5A6E">
        <w:rPr>
          <w:i/>
        </w:rPr>
        <w:t>n</w:t>
      </w:r>
      <w:r>
        <w:t xml:space="preserve"> arquivos dos </w:t>
      </w:r>
      <w:r w:rsidRPr="007F5A6E">
        <w:rPr>
          <w:i/>
        </w:rPr>
        <w:t>n</w:t>
      </w:r>
      <w:r>
        <w:t xml:space="preserve"> usuários da aplicação. A aplicação possui um buffer de recepção para cada arquivo enviado, possuindo tamanho máximo de 64 Kbytes. </w:t>
      </w:r>
    </w:p>
    <w:p w:rsidR="007448B9" w:rsidRPr="007448B9" w:rsidRDefault="007448B9" w:rsidP="00B92A1F">
      <w:pPr>
        <w:jc w:val="both"/>
      </w:pPr>
    </w:p>
    <w:p w:rsidR="007F5A6E" w:rsidRDefault="007F5A6E" w:rsidP="00B92A1F">
      <w:pPr>
        <w:pStyle w:val="Ttulo1"/>
        <w:jc w:val="both"/>
      </w:pPr>
      <w:bookmarkStart w:id="19" w:name="_Toc232813374"/>
      <w:r>
        <w:t>Estrutura do pacote</w:t>
      </w:r>
      <w:bookmarkEnd w:id="19"/>
    </w:p>
    <w:p w:rsidR="007F5A6E" w:rsidRDefault="007F5A6E" w:rsidP="00B92A1F">
      <w:pPr>
        <w:ind w:firstLine="708"/>
        <w:jc w:val="both"/>
      </w:pPr>
      <w:r>
        <w:t>O pacote será implementado como segue na figura abaixo. A estrutura do pacote contém os seguintes campos:</w:t>
      </w:r>
    </w:p>
    <w:p w:rsidR="007F5A6E" w:rsidRDefault="007F5A6E" w:rsidP="00B92A1F">
      <w:pPr>
        <w:pStyle w:val="PargrafodaLista"/>
        <w:numPr>
          <w:ilvl w:val="0"/>
          <w:numId w:val="12"/>
        </w:numPr>
        <w:jc w:val="both"/>
      </w:pPr>
      <w:r>
        <w:t>Campo Flag (1 byte):  Este campo indica se ainda existem pacotes a serem enviados, se o valor da Flag for 1, significa que existem mais pacotes para serem enviados, caso contrário, não existem mais pacotes para enviar, o pacote que possui Flag 0 é o último pacote do arquivo;</w:t>
      </w:r>
    </w:p>
    <w:p w:rsidR="007F5A6E" w:rsidRDefault="007F5A6E" w:rsidP="00B92A1F">
      <w:pPr>
        <w:pStyle w:val="PargrafodaLista"/>
        <w:numPr>
          <w:ilvl w:val="0"/>
          <w:numId w:val="12"/>
        </w:numPr>
        <w:jc w:val="both"/>
      </w:pPr>
      <w:r>
        <w:t>Campo Tamanho (2 bytes): Este campo representa o tamanho total do pacote;</w:t>
      </w:r>
    </w:p>
    <w:p w:rsidR="007F5A6E" w:rsidRDefault="007F5A6E" w:rsidP="00B92A1F">
      <w:pPr>
        <w:pStyle w:val="PargrafodaLista"/>
        <w:numPr>
          <w:ilvl w:val="0"/>
          <w:numId w:val="12"/>
        </w:numPr>
        <w:jc w:val="both"/>
      </w:pPr>
      <w:r>
        <w:t xml:space="preserve">Campo numSeq (4 bytes): Este campo contém o número de seqüência do pacote. </w:t>
      </w:r>
    </w:p>
    <w:p w:rsidR="007F5A6E" w:rsidRDefault="007F5A6E" w:rsidP="00B92A1F">
      <w:pPr>
        <w:pStyle w:val="PargrafodaLista"/>
        <w:numPr>
          <w:ilvl w:val="0"/>
          <w:numId w:val="12"/>
        </w:numPr>
        <w:jc w:val="both"/>
      </w:pPr>
      <w:r>
        <w:t>Campo de dados: Este campo possui os dados úteis à aplicação.</w:t>
      </w:r>
    </w:p>
    <w:p w:rsidR="009677CA" w:rsidRDefault="009677CA" w:rsidP="00B92A1F">
      <w:pPr>
        <w:keepNext/>
        <w:ind w:firstLine="708"/>
        <w:jc w:val="both"/>
      </w:pPr>
    </w:p>
    <w:p w:rsidR="00C7097B" w:rsidRDefault="00C7097B" w:rsidP="00B92A1F">
      <w:pPr>
        <w:keepNext/>
        <w:ind w:firstLine="708"/>
        <w:jc w:val="both"/>
      </w:pPr>
      <w:r>
        <w:object w:dxaOrig="10713" w:dyaOrig="5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6" type="#_x0000_t75" style="width:339.9pt;height:175.8pt" o:ole="">
            <v:imagedata r:id="rId11" o:title=""/>
          </v:shape>
          <o:OLEObject Type="Embed" ProgID="Visio.Drawing.11" ShapeID="_x0000_i1306" DrawAspect="Content" ObjectID="_1306556476" r:id="rId12"/>
        </w:object>
      </w:r>
    </w:p>
    <w:p w:rsidR="007F5A6E" w:rsidRDefault="009677CA" w:rsidP="00B92A1F">
      <w:pPr>
        <w:pStyle w:val="Legenda"/>
        <w:jc w:val="both"/>
      </w:pPr>
      <w:bookmarkStart w:id="20" w:name="_Toc232813390"/>
      <w:r>
        <w:t xml:space="preserve">Figura </w:t>
      </w:r>
      <w:fldSimple w:instr=" SEQ Figura \* ARABIC ">
        <w:r w:rsidR="005A6804">
          <w:rPr>
            <w:noProof/>
          </w:rPr>
          <w:t>5</w:t>
        </w:r>
      </w:fldSimple>
      <w:r>
        <w:t xml:space="preserve"> Estrutura do Pacote</w:t>
      </w:r>
      <w:bookmarkEnd w:id="20"/>
    </w:p>
    <w:p w:rsidR="007F5A6E" w:rsidRDefault="007F5A6E" w:rsidP="00B92A1F">
      <w:pPr>
        <w:jc w:val="both"/>
      </w:pPr>
      <w:r>
        <w:tab/>
        <w:t>O cabeçalho terá tamanho fixo de 7 bytes e o tamanho máximo do campo de dados será de 1000 bytes. Logo, o tamanho máximo do pacote será de 1007 bytes.</w:t>
      </w:r>
    </w:p>
    <w:p w:rsidR="007F5A6E" w:rsidRDefault="007F5A6E" w:rsidP="00B92A1F">
      <w:pPr>
        <w:pStyle w:val="Ttulo1"/>
        <w:jc w:val="both"/>
      </w:pPr>
      <w:bookmarkStart w:id="21" w:name="_Toc232813375"/>
      <w:r>
        <w:t>Estrutura do ACK</w:t>
      </w:r>
      <w:bookmarkEnd w:id="21"/>
    </w:p>
    <w:p w:rsidR="007F5A6E" w:rsidRPr="007F5A6E" w:rsidRDefault="007F5A6E" w:rsidP="00B92A1F">
      <w:pPr>
        <w:jc w:val="both"/>
      </w:pPr>
      <w:r>
        <w:tab/>
        <w:t xml:space="preserve">O ACK será </w:t>
      </w:r>
      <w:r w:rsidR="005B7426">
        <w:t>enviado</w:t>
      </w:r>
      <w:r>
        <w:t xml:space="preserve"> via TCP. Portanto, será</w:t>
      </w:r>
      <w:r w:rsidR="005B7426">
        <w:t xml:space="preserve"> enviada uma mensagem contendo </w:t>
      </w:r>
      <w:r>
        <w:t xml:space="preserve">o </w:t>
      </w:r>
      <w:r w:rsidR="005166BB">
        <w:t xml:space="preserve">número de seqüência </w:t>
      </w:r>
      <w:r>
        <w:t>do ACK e o tamanho da janela de recepção</w:t>
      </w:r>
      <w:r w:rsidR="005B7426">
        <w:t xml:space="preserve">, </w:t>
      </w:r>
      <w:r w:rsidR="005166BB">
        <w:t xml:space="preserve">utilizada </w:t>
      </w:r>
      <w:r w:rsidR="005B7426">
        <w:t>pelo Controle de Fluxo Remetente</w:t>
      </w:r>
      <w:r>
        <w:t>.</w:t>
      </w:r>
    </w:p>
    <w:p w:rsidR="00210699" w:rsidRDefault="001A2F4F" w:rsidP="00B92A1F">
      <w:pPr>
        <w:pStyle w:val="Ttulo1"/>
        <w:jc w:val="both"/>
      </w:pPr>
      <w:bookmarkStart w:id="22" w:name="_Toc232813376"/>
      <w:r>
        <w:t>Lado</w:t>
      </w:r>
      <w:r w:rsidR="00906B32">
        <w:t xml:space="preserve"> remetente</w:t>
      </w:r>
      <w:bookmarkEnd w:id="22"/>
    </w:p>
    <w:p w:rsidR="00973F39" w:rsidRPr="00973F39" w:rsidRDefault="00973F39" w:rsidP="00B92A1F">
      <w:pPr>
        <w:jc w:val="both"/>
      </w:pPr>
    </w:p>
    <w:p w:rsidR="00973F39" w:rsidRDefault="00210699" w:rsidP="00B92A1F">
      <w:pPr>
        <w:jc w:val="both"/>
      </w:pPr>
      <w:r>
        <w:tab/>
        <w:t>Primeiramente, é necessário enviar para todos os usuários on-line o nome do arquivo que será enviado e seu respectivo tamanho</w:t>
      </w:r>
      <w:r w:rsidR="004451C8">
        <w:t xml:space="preserve"> via TCP</w:t>
      </w:r>
      <w:r>
        <w:t xml:space="preserve">.  </w:t>
      </w:r>
      <w:r w:rsidR="005166BB">
        <w:t>A partir disso</w:t>
      </w:r>
      <w:r w:rsidR="004451C8">
        <w:t>, os usuários</w:t>
      </w:r>
      <w:r w:rsidR="005166BB">
        <w:t xml:space="preserve"> on-line</w:t>
      </w:r>
      <w:r w:rsidR="004451C8">
        <w:t xml:space="preserve"> aguardam a chegada do arquivo.  O primeiro passo para o envio será: </w:t>
      </w:r>
    </w:p>
    <w:p w:rsidR="00AC2B28" w:rsidRDefault="00AC2B28" w:rsidP="00B92A1F">
      <w:pPr>
        <w:jc w:val="both"/>
      </w:pPr>
    </w:p>
    <w:p w:rsidR="00A7641F" w:rsidRDefault="003503DC" w:rsidP="00B92A1F">
      <w:pPr>
        <w:pStyle w:val="Ttulo2"/>
        <w:jc w:val="both"/>
      </w:pPr>
      <w:bookmarkStart w:id="23" w:name="_Toc232813377"/>
      <w:r>
        <w:t>Segmentação do Arquivo</w:t>
      </w:r>
      <w:bookmarkEnd w:id="23"/>
    </w:p>
    <w:p w:rsidR="00A7641F" w:rsidRPr="00A7641F" w:rsidRDefault="00A7641F" w:rsidP="00B92A1F">
      <w:pPr>
        <w:jc w:val="both"/>
      </w:pPr>
    </w:p>
    <w:p w:rsidR="00A7641F" w:rsidRDefault="00A7641F" w:rsidP="00B92A1F">
      <w:pPr>
        <w:keepNext/>
        <w:jc w:val="both"/>
      </w:pPr>
      <w:r>
        <w:object w:dxaOrig="4987" w:dyaOrig="4903">
          <v:shape id="_x0000_i1307" type="#_x0000_t75" style="width:249.5pt;height:245.3pt" o:ole="">
            <v:imagedata r:id="rId13" o:title=""/>
          </v:shape>
          <o:OLEObject Type="Embed" ProgID="Visio.Drawing.11" ShapeID="_x0000_i1307" DrawAspect="Content" ObjectID="_1306556477" r:id="rId14"/>
        </w:object>
      </w:r>
    </w:p>
    <w:p w:rsidR="00A7641F" w:rsidRDefault="00A7641F" w:rsidP="00B92A1F">
      <w:pPr>
        <w:pStyle w:val="Legenda"/>
        <w:jc w:val="both"/>
      </w:pPr>
      <w:bookmarkStart w:id="24" w:name="_Toc232813391"/>
      <w:r>
        <w:t xml:space="preserve">Figura </w:t>
      </w:r>
      <w:fldSimple w:instr=" SEQ Figura \* ARABIC ">
        <w:r w:rsidR="005A6804">
          <w:rPr>
            <w:noProof/>
          </w:rPr>
          <w:t>6</w:t>
        </w:r>
      </w:fldSimple>
      <w:r>
        <w:t xml:space="preserve"> Ilustração de uma Segmentação</w:t>
      </w:r>
      <w:bookmarkEnd w:id="24"/>
    </w:p>
    <w:p w:rsidR="003503DC" w:rsidRDefault="003503DC" w:rsidP="00B92A1F">
      <w:pPr>
        <w:ind w:firstLine="708"/>
        <w:jc w:val="both"/>
      </w:pPr>
      <w:r>
        <w:t xml:space="preserve">Para envio do arquivo, é </w:t>
      </w:r>
      <w:r w:rsidR="004451C8">
        <w:t>necessária</w:t>
      </w:r>
      <w:r>
        <w:t xml:space="preserve"> a sua divisão em blocos. Isso se deve ao fato do arquivo poder ter um tamanho muito grande e estourar o heap (parte da memória reservada para alocação dinâmica do programa).  Depois de pegar apenas um desses blocos, que garantidamente não haverá estouro de heap, essa parcela será ainda quebrada em vários arrays de bytes, e cada um desses arrays será um pacote a ser enviado.</w:t>
      </w:r>
    </w:p>
    <w:p w:rsidR="004451C8" w:rsidRDefault="004451C8" w:rsidP="00B92A1F">
      <w:pPr>
        <w:jc w:val="both"/>
      </w:pPr>
      <w:r>
        <w:tab/>
        <w:t xml:space="preserve">Após esse passo, toda manipulação (verificação e envio) será feita </w:t>
      </w:r>
      <w:r w:rsidR="005166BB">
        <w:t>para cada pacote</w:t>
      </w:r>
      <w:r>
        <w:t>. Para envio de pac</w:t>
      </w:r>
      <w:r w:rsidR="009A0027">
        <w:t>otes com confiabilidade, é necessário:</w:t>
      </w:r>
    </w:p>
    <w:p w:rsidR="004451C8" w:rsidRDefault="004451C8" w:rsidP="00B92A1F">
      <w:pPr>
        <w:ind w:firstLine="708"/>
        <w:jc w:val="both"/>
      </w:pPr>
    </w:p>
    <w:p w:rsidR="00906B32" w:rsidRDefault="00906B32" w:rsidP="00B92A1F">
      <w:pPr>
        <w:pStyle w:val="Ttulo2"/>
        <w:jc w:val="both"/>
      </w:pPr>
    </w:p>
    <w:p w:rsidR="009677CA" w:rsidRDefault="009677CA" w:rsidP="00B92A1F">
      <w:pPr>
        <w:jc w:val="both"/>
      </w:pPr>
    </w:p>
    <w:p w:rsidR="009677CA" w:rsidRDefault="009677CA" w:rsidP="00B92A1F">
      <w:pPr>
        <w:pStyle w:val="Ttulo2"/>
        <w:jc w:val="both"/>
      </w:pPr>
      <w:bookmarkStart w:id="25" w:name="_Toc232813378"/>
      <w:r>
        <w:t>Buffer de Transmissão</w:t>
      </w:r>
      <w:bookmarkEnd w:id="25"/>
    </w:p>
    <w:p w:rsidR="00847C66" w:rsidRPr="00847C66" w:rsidRDefault="00847C66" w:rsidP="00B92A1F">
      <w:pPr>
        <w:jc w:val="both"/>
      </w:pPr>
    </w:p>
    <w:p w:rsidR="00847C66" w:rsidRDefault="009D6780" w:rsidP="00B92A1F">
      <w:pPr>
        <w:keepNext/>
        <w:jc w:val="both"/>
      </w:pPr>
      <w:r>
        <w:object w:dxaOrig="9043" w:dyaOrig="10036">
          <v:shape id="_x0000_i1308" type="#_x0000_t75" style="width:350.8pt;height:389.3pt" o:ole="">
            <v:imagedata r:id="rId15" o:title=""/>
          </v:shape>
          <o:OLEObject Type="Embed" ProgID="Visio.Drawing.11" ShapeID="_x0000_i1308" DrawAspect="Content" ObjectID="_1306556478" r:id="rId16"/>
        </w:object>
      </w:r>
    </w:p>
    <w:p w:rsidR="009A0027" w:rsidRDefault="00847C66" w:rsidP="00B92A1F">
      <w:pPr>
        <w:pStyle w:val="Legenda"/>
        <w:jc w:val="both"/>
      </w:pPr>
      <w:bookmarkStart w:id="26" w:name="_Toc232813392"/>
      <w:r>
        <w:t xml:space="preserve">Figura </w:t>
      </w:r>
      <w:fldSimple w:instr=" SEQ Figura \* ARABIC ">
        <w:r w:rsidR="005A6804">
          <w:rPr>
            <w:noProof/>
          </w:rPr>
          <w:t>7</w:t>
        </w:r>
      </w:fldSimple>
      <w:r>
        <w:rPr>
          <w:noProof/>
        </w:rPr>
        <w:t xml:space="preserve"> Formato do Buffer de </w:t>
      </w:r>
      <w:r w:rsidR="001F6A16">
        <w:rPr>
          <w:noProof/>
        </w:rPr>
        <w:t>Transmissão</w:t>
      </w:r>
      <w:bookmarkEnd w:id="26"/>
    </w:p>
    <w:p w:rsidR="00847C66" w:rsidRDefault="009A0027" w:rsidP="00B92A1F">
      <w:pPr>
        <w:jc w:val="both"/>
      </w:pPr>
      <w:r>
        <w:tab/>
      </w:r>
    </w:p>
    <w:p w:rsidR="009A0027" w:rsidRDefault="009A0027" w:rsidP="00B92A1F">
      <w:pPr>
        <w:ind w:firstLine="708"/>
        <w:jc w:val="both"/>
      </w:pPr>
      <w:r>
        <w:t xml:space="preserve">O buffer de saída tem a função de armazenar os pacotes que foram enviados para o destinatário, mas </w:t>
      </w:r>
      <w:r w:rsidR="00863743">
        <w:t>que ainda</w:t>
      </w:r>
      <w:r>
        <w:t xml:space="preserve"> foram reconhecidos. Dessa forma, quando um envio é realizado, ele fica no buffer até sua confirmação (ACK) chegar. Esse ACK é acumulativo, dessa maneira, esse ACK representa o último pacote recebido com sucesso em ordem esperada.  Além disso, o protocolo não descarta pacotes fora de ordem. Eles ficam guardados no buffer até que cheguem outros pacotes com numero de seqüência menor que o dele, e em ordem, possa</w:t>
      </w:r>
      <w:r w:rsidR="00010F84">
        <w:t>m</w:t>
      </w:r>
      <w:r>
        <w:t xml:space="preserve"> ser passado</w:t>
      </w:r>
      <w:r w:rsidR="00010F84">
        <w:t>s</w:t>
      </w:r>
      <w:r>
        <w:t xml:space="preserve"> para remontagem do arquivo.</w:t>
      </w:r>
      <w:r w:rsidR="00C61475">
        <w:t xml:space="preserve"> Esse buffer tem a restrição de ser de 64 kbytes.</w:t>
      </w:r>
    </w:p>
    <w:p w:rsidR="00FB29CA" w:rsidRDefault="00FB29CA" w:rsidP="00B92A1F">
      <w:pPr>
        <w:ind w:firstLine="708"/>
        <w:jc w:val="both"/>
      </w:pPr>
    </w:p>
    <w:p w:rsidR="00FB29CA" w:rsidRDefault="00FB29CA" w:rsidP="00FB29CA">
      <w:pPr>
        <w:pStyle w:val="Ttulo1"/>
        <w:jc w:val="both"/>
      </w:pPr>
      <w:bookmarkStart w:id="27" w:name="_Toc232813379"/>
      <w:r>
        <w:t>Lado destinatário</w:t>
      </w:r>
      <w:bookmarkEnd w:id="27"/>
    </w:p>
    <w:p w:rsidR="00FB29CA" w:rsidRDefault="00FB29CA" w:rsidP="00FB29CA">
      <w:pPr>
        <w:ind w:firstLine="708"/>
        <w:jc w:val="both"/>
      </w:pPr>
      <w:r>
        <w:t xml:space="preserve">Depois de toda parte do remetente, os destinatários irão receber o(s) arquivo(s). Para tal, existe um buffer de chegada para cada arquivo enviado, e esse buffer não pode exceder os 64 kbytes.  </w:t>
      </w:r>
    </w:p>
    <w:p w:rsidR="00FB29CA" w:rsidRDefault="00FB29CA" w:rsidP="00FB29CA">
      <w:pPr>
        <w:ind w:firstLine="708"/>
        <w:jc w:val="both"/>
      </w:pPr>
    </w:p>
    <w:p w:rsidR="00FB29CA" w:rsidRDefault="00FB29CA" w:rsidP="00FB29CA">
      <w:pPr>
        <w:ind w:firstLine="708"/>
        <w:jc w:val="both"/>
      </w:pPr>
    </w:p>
    <w:p w:rsidR="00FB29CA" w:rsidRDefault="00FB29CA" w:rsidP="00FB29CA">
      <w:pPr>
        <w:jc w:val="both"/>
      </w:pPr>
    </w:p>
    <w:p w:rsidR="00FB29CA" w:rsidRPr="003503DC" w:rsidRDefault="00FB29CA" w:rsidP="00FB29CA">
      <w:pPr>
        <w:pStyle w:val="Ttulo2"/>
        <w:jc w:val="both"/>
      </w:pPr>
      <w:bookmarkStart w:id="28" w:name="_Toc232813380"/>
      <w:r>
        <w:t>Buffer de Recepção</w:t>
      </w:r>
      <w:bookmarkEnd w:id="28"/>
    </w:p>
    <w:p w:rsidR="00FB29CA" w:rsidRDefault="00FB29CA" w:rsidP="00FB29CA">
      <w:pPr>
        <w:jc w:val="both"/>
      </w:pPr>
    </w:p>
    <w:p w:rsidR="00FB29CA" w:rsidRDefault="00FB29CA" w:rsidP="00FB29CA">
      <w:pPr>
        <w:keepNext/>
        <w:jc w:val="both"/>
      </w:pPr>
      <w:r>
        <w:object w:dxaOrig="9043" w:dyaOrig="10036">
          <v:shape id="_x0000_i1313" type="#_x0000_t75" style="width:376.75pt;height:417.75pt" o:ole="">
            <v:imagedata r:id="rId17" o:title=""/>
          </v:shape>
          <o:OLEObject Type="Embed" ProgID="Visio.Drawing.11" ShapeID="_x0000_i1313" DrawAspect="Content" ObjectID="_1306556479" r:id="rId18"/>
        </w:object>
      </w:r>
    </w:p>
    <w:p w:rsidR="00FB29CA" w:rsidRDefault="00FB29CA" w:rsidP="00FB29CA">
      <w:pPr>
        <w:pStyle w:val="Legenda"/>
        <w:jc w:val="both"/>
      </w:pPr>
      <w:bookmarkStart w:id="29" w:name="_Toc232813393"/>
      <w:r>
        <w:t xml:space="preserve">Figura </w:t>
      </w:r>
      <w:fldSimple w:instr=" SEQ Figura \* ARABIC ">
        <w:r>
          <w:rPr>
            <w:noProof/>
          </w:rPr>
          <w:t>13</w:t>
        </w:r>
      </w:fldSimple>
      <w:r>
        <w:t xml:space="preserve"> Buffer de Recepção</w:t>
      </w:r>
      <w:bookmarkEnd w:id="29"/>
    </w:p>
    <w:p w:rsidR="00FB29CA" w:rsidRPr="00BF76B5" w:rsidRDefault="00FB29CA" w:rsidP="00FB29CA">
      <w:pPr>
        <w:jc w:val="both"/>
      </w:pPr>
      <w:r>
        <w:tab/>
        <w:t>O buffer de recepção armazena os pacotes recebidos, e que ainda não foram lidos pela aplicação. Como mostrado acima, tem uma capacidade total de 64 kbytes. À medida que os pacotes são lidos do buffer, novos pacotes podem ser recebidos. Essa leitura é realizada apenas quando o buffer está suficiente cheio a fim de obter um melhor desempenho.</w:t>
      </w:r>
    </w:p>
    <w:p w:rsidR="00FB29CA" w:rsidRPr="00C61475" w:rsidRDefault="00FB29CA" w:rsidP="00FB29CA">
      <w:pPr>
        <w:jc w:val="both"/>
      </w:pPr>
      <w:r>
        <w:tab/>
      </w:r>
    </w:p>
    <w:p w:rsidR="00FB29CA" w:rsidRDefault="00FB29CA" w:rsidP="00FB29CA">
      <w:pPr>
        <w:pStyle w:val="Ttulo2"/>
        <w:jc w:val="both"/>
      </w:pPr>
      <w:bookmarkStart w:id="30" w:name="_Toc232813381"/>
      <w:r>
        <w:t>Remontador do Arquivo</w:t>
      </w:r>
      <w:bookmarkEnd w:id="30"/>
    </w:p>
    <w:p w:rsidR="00FB29CA" w:rsidRDefault="00FB29CA" w:rsidP="00FB29CA">
      <w:pPr>
        <w:jc w:val="both"/>
      </w:pPr>
    </w:p>
    <w:p w:rsidR="00FB29CA" w:rsidRDefault="00FB29CA" w:rsidP="00FB29CA">
      <w:pPr>
        <w:keepNext/>
        <w:jc w:val="both"/>
      </w:pPr>
      <w:r>
        <w:object w:dxaOrig="5498" w:dyaOrig="5946">
          <v:shape id="_x0000_i1314" type="#_x0000_t75" style="width:274.6pt;height:297.2pt" o:ole="">
            <v:imagedata r:id="rId19" o:title=""/>
          </v:shape>
          <o:OLEObject Type="Embed" ProgID="Visio.Drawing.11" ShapeID="_x0000_i1314" DrawAspect="Content" ObjectID="_1306556480" r:id="rId20"/>
        </w:object>
      </w:r>
    </w:p>
    <w:p w:rsidR="00FB29CA" w:rsidRPr="00A7641F" w:rsidRDefault="00FB29CA" w:rsidP="00FB29CA">
      <w:pPr>
        <w:pStyle w:val="Legenda"/>
        <w:jc w:val="both"/>
      </w:pPr>
      <w:bookmarkStart w:id="31" w:name="_Toc232813394"/>
      <w:r>
        <w:t xml:space="preserve">Figura </w:t>
      </w:r>
      <w:fldSimple w:instr=" SEQ Figura \* ARABIC ">
        <w:r>
          <w:rPr>
            <w:noProof/>
          </w:rPr>
          <w:t>14</w:t>
        </w:r>
      </w:fldSimple>
      <w:r>
        <w:t xml:space="preserve"> Remontagem de um Arquivo</w:t>
      </w:r>
      <w:bookmarkEnd w:id="31"/>
    </w:p>
    <w:p w:rsidR="00FB29CA" w:rsidRDefault="00FB29CA" w:rsidP="00FB29CA">
      <w:pPr>
        <w:ind w:firstLine="708"/>
        <w:jc w:val="both"/>
      </w:pPr>
      <w:r>
        <w:t>Para o recebimento do arquivo, primeiramente é necessário transformar um pacote recebido em array de bytes. Depois disso será montado um bloco de arrays de bytes, esse bloco corresponderá a uma parte do arquivo original. Juntando cada um dos blocos em um arquivo final, teremos, no lado destinatário, o arquivo original enviado.</w:t>
      </w:r>
    </w:p>
    <w:p w:rsidR="00FB29CA" w:rsidRDefault="00FB29CA" w:rsidP="00FB29CA">
      <w:pPr>
        <w:jc w:val="both"/>
      </w:pPr>
    </w:p>
    <w:p w:rsidR="003A52C3" w:rsidRDefault="003A52C3" w:rsidP="00B70D95">
      <w:pPr>
        <w:pStyle w:val="Ttulo1"/>
        <w:jc w:val="both"/>
        <w:rPr>
          <w:color w:val="FF0000"/>
          <w:u w:val="single"/>
        </w:rPr>
      </w:pPr>
      <w:bookmarkStart w:id="32" w:name="_Toc232813382"/>
      <w:r>
        <w:t>Confiabilidade</w:t>
      </w:r>
      <w:bookmarkEnd w:id="32"/>
    </w:p>
    <w:p w:rsidR="00973F39" w:rsidRDefault="00973F39" w:rsidP="00B92A1F">
      <w:pPr>
        <w:jc w:val="both"/>
      </w:pPr>
      <w:r>
        <w:tab/>
      </w:r>
      <w:r w:rsidR="001F6A16">
        <w:t xml:space="preserve">O </w:t>
      </w:r>
      <w:r w:rsidR="00863743">
        <w:t>protocolo</w:t>
      </w:r>
      <w:r w:rsidR="001F6A16">
        <w:t xml:space="preserve"> de confiabilidade implementad</w:t>
      </w:r>
      <w:r w:rsidR="001D60BE">
        <w:t>o</w:t>
      </w:r>
      <w:r w:rsidR="001F6A16">
        <w:t xml:space="preserve"> pela aplicação garante a entrega dos dados, </w:t>
      </w:r>
      <w:r w:rsidR="00B751AB">
        <w:t xml:space="preserve">sem corrupção e na ordem correta, </w:t>
      </w:r>
      <w:r w:rsidR="001F6A16">
        <w:t>considerando um canal de comu</w:t>
      </w:r>
      <w:r w:rsidR="00B751AB">
        <w:t xml:space="preserve">nicação em que existem cenários de atrasos e perdas de pacotes. O </w:t>
      </w:r>
      <w:r w:rsidR="00863743">
        <w:t>protocol</w:t>
      </w:r>
      <w:r w:rsidR="00B751AB">
        <w:t xml:space="preserve">o obedece aos conceitos básicos de confiabilidade, como o uso de ACKs </w:t>
      </w:r>
      <w:r w:rsidR="00010F84">
        <w:t xml:space="preserve">acumulativos </w:t>
      </w:r>
      <w:r w:rsidR="00B751AB">
        <w:t xml:space="preserve">para confirmar o recebimento de pacotes, o uso de números de seqüências para ordenação dos pacotes, o uso de temporizadores para identificar os possíveis casos de atrasos e perdas e para que seja possível </w:t>
      </w:r>
      <w:r w:rsidR="001D60BE">
        <w:t>retransmitir os dados que caiam nesses casos</w:t>
      </w:r>
      <w:r w:rsidR="00B751AB">
        <w:t>.</w:t>
      </w:r>
    </w:p>
    <w:p w:rsidR="00280EED" w:rsidRDefault="00010F84" w:rsidP="00B92A1F">
      <w:pPr>
        <w:jc w:val="both"/>
      </w:pPr>
      <w:r>
        <w:tab/>
        <w:t>O protocolo implementado</w:t>
      </w:r>
      <w:r w:rsidR="00863743">
        <w:t xml:space="preserve"> apresenta as seguintes características</w:t>
      </w:r>
      <w:r w:rsidR="00280EED">
        <w:t>:</w:t>
      </w:r>
    </w:p>
    <w:p w:rsidR="00280EED" w:rsidRPr="00280EED" w:rsidRDefault="00863743" w:rsidP="00B92A1F">
      <w:pPr>
        <w:pStyle w:val="PargrafodaLista"/>
        <w:numPr>
          <w:ilvl w:val="0"/>
          <w:numId w:val="14"/>
        </w:numPr>
        <w:jc w:val="both"/>
        <w:rPr>
          <w:b/>
          <w:color w:val="FF0000"/>
          <w:u w:val="single"/>
        </w:rPr>
      </w:pPr>
      <w:r>
        <w:t>Envio</w:t>
      </w:r>
      <w:r w:rsidR="00280EED">
        <w:t xml:space="preserve"> de ACKs cumulativos</w:t>
      </w:r>
      <w:r>
        <w:t>:</w:t>
      </w:r>
      <w:r w:rsidR="00775D92">
        <w:t xml:space="preserve"> Como já foi explicado anteriormente, o ACK recebido servirá para confirmar o último pacote recebido com sucesso em ordem esperada. Considere que sejam enviados os pacotes com números de seqüência 1,2 e 3 respectivamente. Cada um dos três receberá seus respectivos ACKs de confirmação, pois todos foram recebidos com su</w:t>
      </w:r>
      <w:r w:rsidR="00A07D00">
        <w:t>cesso e estão na</w:t>
      </w:r>
      <w:r w:rsidR="00775D92">
        <w:t xml:space="preserve"> ordem esperada. Caso </w:t>
      </w:r>
      <w:r w:rsidR="00A07D00">
        <w:t xml:space="preserve">o ACK do pacote 3 chegue primeiro que os outros ACKs, ele servirá para confirmar todos os pacotes que foram enviados. Considere agora que sejam enviados 6 pacotes com números de seqüência 1,2..,6 respectivamente. Caso ocorra uma perda do pacote 5 e o restante seja recebido com sucesso, o ACK que será enviado será para confirmar o recebimento do pacote 4, pois ele é o último pacote que </w:t>
      </w:r>
      <w:r w:rsidR="00582673">
        <w:t>foi recebido com sucesso e que está em ordem.</w:t>
      </w:r>
    </w:p>
    <w:p w:rsidR="00280EED" w:rsidRPr="00863743" w:rsidRDefault="00863743" w:rsidP="00B92A1F">
      <w:pPr>
        <w:pStyle w:val="PargrafodaLista"/>
        <w:numPr>
          <w:ilvl w:val="0"/>
          <w:numId w:val="14"/>
        </w:numPr>
        <w:jc w:val="both"/>
        <w:rPr>
          <w:b/>
          <w:color w:val="FF0000"/>
          <w:u w:val="single"/>
        </w:rPr>
      </w:pPr>
      <w:r>
        <w:t>Trat</w:t>
      </w:r>
      <w:r w:rsidR="00582673">
        <w:t>amento dos pacotes desordenados: Os pacotes que chegarem fora de ordem serão armazenados no buffer de recepção, mas não serão enviados ACKs de confirmação destes pacotes. Os ACKs de confirmação deverão ser enviados quando os pacotes na ordem desejada chegarem, fazendo com que os pacotes fora de ordem fiquem na ordem correta. Considere que sejam enviados 6 pacotes</w:t>
      </w:r>
      <w:r w:rsidR="005C04A2">
        <w:t xml:space="preserve"> com números de seqüência 1,2,..,6</w:t>
      </w:r>
      <w:r w:rsidR="00582673">
        <w:t>, como no exemplo anterior.</w:t>
      </w:r>
      <w:r w:rsidR="005C04A2">
        <w:t xml:space="preserve"> O pacote 5 se perde e todos os outros chegam com sucesso. Como vimos, o ACK enviado será para o pacote 4. Então, o ACK de confirmação do pacote 6 só será enviado quando o pacote 5 for recebido.</w:t>
      </w:r>
    </w:p>
    <w:p w:rsidR="00863743" w:rsidRDefault="00863743" w:rsidP="00B92A1F">
      <w:pPr>
        <w:pStyle w:val="PargrafodaLista"/>
        <w:numPr>
          <w:ilvl w:val="0"/>
          <w:numId w:val="14"/>
        </w:numPr>
        <w:jc w:val="both"/>
      </w:pPr>
      <w:r>
        <w:t>Envio de ACKs duplicados para sinalizar perdas</w:t>
      </w:r>
      <w:r w:rsidR="008D7950">
        <w:t xml:space="preserve">: Ao identificar a ocorrência de </w:t>
      </w:r>
      <w:r w:rsidR="002C5834">
        <w:t>três</w:t>
      </w:r>
      <w:r w:rsidR="008D7950">
        <w:t xml:space="preserve"> ACKs com números de seqüência iguais, o remetente irá interpretar a perda do pacote com número de seqüência igual ao dos ACKs duplicados e providenciará a retransmissão desse pacote.</w:t>
      </w:r>
    </w:p>
    <w:p w:rsidR="00E4132A" w:rsidRPr="00863743" w:rsidRDefault="00863743" w:rsidP="00B92A1F">
      <w:pPr>
        <w:pStyle w:val="PargrafodaLista"/>
        <w:numPr>
          <w:ilvl w:val="0"/>
          <w:numId w:val="14"/>
        </w:numPr>
        <w:jc w:val="both"/>
      </w:pPr>
      <w:r>
        <w:t>Retransmissões em casos de perda ou esgotamento do temporizador</w:t>
      </w:r>
      <w:r w:rsidR="008D7950">
        <w:t>: Esses dois casos representam os dois tipos de retransmissões, retransmissão comum e a retransmissão rápida. A retransmissão comum se encaixa no caso do esgotamento do temporizador, nesse caso, o remetente irá retransmitir o pacote que iniciou o temporizador. A retransmissão rápida se encaixa no caso da ocorrência de ACKs duplicados, quando isso ocorre o remetente retransmite o pacote com número de seqüência</w:t>
      </w:r>
      <w:r w:rsidR="005B7426">
        <w:t xml:space="preserve"> igual ao dos ACKs duplicado</w:t>
      </w:r>
      <w:r w:rsidR="00E4132A">
        <w:t>s.</w:t>
      </w:r>
    </w:p>
    <w:p w:rsidR="00973F39" w:rsidRPr="00863743" w:rsidRDefault="00973F39" w:rsidP="00B92A1F">
      <w:pPr>
        <w:jc w:val="both"/>
      </w:pPr>
    </w:p>
    <w:p w:rsidR="009677CA" w:rsidRDefault="00E4132A" w:rsidP="00B92A1F">
      <w:pPr>
        <w:ind w:firstLine="360"/>
        <w:jc w:val="both"/>
      </w:pPr>
      <w:r>
        <w:t>Abaixo, vamos analisar alguns cenários e as soluções realizadas pelo protocolo implementado. Com isso, mostraremos o seu comportamento diante</w:t>
      </w:r>
      <w:r w:rsidR="006B6F68">
        <w:t xml:space="preserve"> de cada situação.</w:t>
      </w:r>
    </w:p>
    <w:p w:rsidR="003A52C3" w:rsidRDefault="003A52C3" w:rsidP="00B92A1F">
      <w:pPr>
        <w:keepNext/>
        <w:jc w:val="both"/>
      </w:pPr>
      <w:r>
        <w:object w:dxaOrig="8706" w:dyaOrig="8745">
          <v:shape id="_x0000_i1309" type="#_x0000_t75" style="width:424.45pt;height:427pt" o:ole="">
            <v:imagedata r:id="rId21" o:title=""/>
          </v:shape>
          <o:OLEObject Type="Embed" ProgID="Visio.Drawing.11" ShapeID="_x0000_i1309" DrawAspect="Content" ObjectID="_1306556481" r:id="rId22"/>
        </w:object>
      </w:r>
    </w:p>
    <w:p w:rsidR="003A52C3" w:rsidRDefault="003A52C3" w:rsidP="00B92A1F">
      <w:pPr>
        <w:pStyle w:val="Legenda"/>
        <w:jc w:val="both"/>
      </w:pPr>
      <w:bookmarkStart w:id="33" w:name="_Toc232813395"/>
      <w:r>
        <w:t xml:space="preserve">Figura </w:t>
      </w:r>
      <w:fldSimple w:instr=" SEQ Figura \* ARABIC ">
        <w:r w:rsidR="005A6804">
          <w:rPr>
            <w:noProof/>
          </w:rPr>
          <w:t>8</w:t>
        </w:r>
      </w:fldSimple>
      <w:r>
        <w:t xml:space="preserve"> </w:t>
      </w:r>
      <w:r w:rsidRPr="00913C86">
        <w:t>Primeira situação: ocorreu perda de pacote e o decorrente esgotamento do temporizador.</w:t>
      </w:r>
      <w:bookmarkEnd w:id="33"/>
    </w:p>
    <w:p w:rsidR="0040014B" w:rsidRDefault="0040014B" w:rsidP="00B92A1F">
      <w:pPr>
        <w:jc w:val="both"/>
      </w:pPr>
      <w:r>
        <w:tab/>
        <w:t>O primeiro cenário é apresentado acima na figura 4. Ele descreve os acontecimentos em casos de esgotamento do temporizador. Pode-se resumir o seguinte: Quando ocorre uma perda de um pacote e nenhum ACK foi recebido antes do esgotamento do temporizador, o remetente reconhece que houve perda ou atraso e reenvia o pacote que iniciou o temporizador.</w:t>
      </w:r>
    </w:p>
    <w:p w:rsidR="003A52C3" w:rsidRDefault="001A7792" w:rsidP="00B92A1F">
      <w:pPr>
        <w:keepNext/>
        <w:jc w:val="both"/>
      </w:pPr>
      <w:r>
        <w:object w:dxaOrig="8388" w:dyaOrig="9524">
          <v:shape id="_x0000_i1310" type="#_x0000_t75" style="width:419.45pt;height:476.35pt" o:ole="">
            <v:imagedata r:id="rId23" o:title=""/>
          </v:shape>
          <o:OLEObject Type="Embed" ProgID="Visio.Drawing.11" ShapeID="_x0000_i1310" DrawAspect="Content" ObjectID="_1306556482" r:id="rId24"/>
        </w:object>
      </w:r>
    </w:p>
    <w:p w:rsidR="003A52C3" w:rsidRDefault="003A52C3" w:rsidP="00B92A1F">
      <w:pPr>
        <w:pStyle w:val="Legenda"/>
        <w:jc w:val="both"/>
      </w:pPr>
      <w:bookmarkStart w:id="34" w:name="_Toc232813396"/>
      <w:r>
        <w:t xml:space="preserve">Figura </w:t>
      </w:r>
      <w:fldSimple w:instr=" SEQ Figura \* ARABIC ">
        <w:r w:rsidR="005A6804">
          <w:rPr>
            <w:noProof/>
          </w:rPr>
          <w:t>9</w:t>
        </w:r>
      </w:fldSimple>
      <w:r>
        <w:t xml:space="preserve"> </w:t>
      </w:r>
      <w:r w:rsidRPr="00424479">
        <w:t>Segunda situação: ocorreu perda de pacote e a decorrente chegada de ACKs duplicados.</w:t>
      </w:r>
      <w:bookmarkEnd w:id="34"/>
    </w:p>
    <w:p w:rsidR="003A52C3" w:rsidRDefault="00DA08EF" w:rsidP="00B92A1F">
      <w:pPr>
        <w:ind w:firstLine="708"/>
        <w:jc w:val="both"/>
      </w:pPr>
      <w:r>
        <w:t xml:space="preserve">O segundo cenário é representado pela figura 5. Ele descreve os acontecimentos decorrentes do recebimento de ACKs duplicados. Pode-se resumir: Quando ocorrer a perda de um pacote e o destinatário continuar a receber os próximos pacotes, ele </w:t>
      </w:r>
      <w:r w:rsidR="001A7792">
        <w:t>enviará</w:t>
      </w:r>
      <w:r>
        <w:t xml:space="preserve"> ACKs</w:t>
      </w:r>
      <w:r w:rsidR="001A7792">
        <w:t xml:space="preserve"> duplicados</w:t>
      </w:r>
      <w:r>
        <w:t xml:space="preserve"> com a confirmação do último pacote recebido na ordem esperada.</w:t>
      </w:r>
      <w:r w:rsidR="001A7792">
        <w:t xml:space="preserve"> Ao receber os ACKs duplicados, antes do esgotamento do temporizador, o remetente reconhece a perda do pacote (previsto pelo ACK) e reenvia o pacote perdido. O destinatário ao receber o pacote perdido, enviará um ACK acumulativo para todos os pacotes recebidos em ordem.</w:t>
      </w:r>
    </w:p>
    <w:p w:rsidR="003A52C3" w:rsidRDefault="003A52C3" w:rsidP="00B92A1F">
      <w:pPr>
        <w:keepNext/>
        <w:jc w:val="both"/>
      </w:pPr>
    </w:p>
    <w:p w:rsidR="003A52C3" w:rsidRDefault="003A52C3" w:rsidP="00B92A1F">
      <w:pPr>
        <w:pStyle w:val="Legenda"/>
        <w:jc w:val="both"/>
      </w:pPr>
      <w:bookmarkStart w:id="35" w:name="_Toc232813397"/>
      <w:r>
        <w:t xml:space="preserve">Figura </w:t>
      </w:r>
      <w:fldSimple w:instr=" SEQ Figura \* ARABIC ">
        <w:r w:rsidR="005A6804">
          <w:rPr>
            <w:noProof/>
          </w:rPr>
          <w:t>10</w:t>
        </w:r>
      </w:fldSimple>
      <w:r>
        <w:t xml:space="preserve"> </w:t>
      </w:r>
      <w:r w:rsidRPr="00BF12C7">
        <w:t>Terceira situação: o destinatário recebeu um pacote com número de sequência maior que o esperado.</w:t>
      </w:r>
      <w:bookmarkEnd w:id="35"/>
    </w:p>
    <w:p w:rsidR="003A52C3" w:rsidRDefault="003A52C3" w:rsidP="00B92A1F">
      <w:pPr>
        <w:jc w:val="both"/>
      </w:pPr>
    </w:p>
    <w:p w:rsidR="00FB29CA" w:rsidRDefault="00FB29CA" w:rsidP="00B92A1F">
      <w:pPr>
        <w:jc w:val="both"/>
      </w:pPr>
      <w:r>
        <w:t>Abaixo</w:t>
      </w:r>
    </w:p>
    <w:p w:rsidR="006B6F68" w:rsidRDefault="006B6F68" w:rsidP="00B92A1F">
      <w:pPr>
        <w:keepNext/>
        <w:jc w:val="both"/>
      </w:pPr>
      <w:r>
        <w:object w:dxaOrig="7040" w:dyaOrig="5952">
          <v:shape id="_x0000_i1311" type="#_x0000_t75" style="width:351.65pt;height:297.2pt" o:ole="">
            <v:imagedata r:id="rId25" o:title=""/>
          </v:shape>
          <o:OLEObject Type="Embed" ProgID="Visio.Drawing.11" ShapeID="_x0000_i1311" DrawAspect="Content" ObjectID="_1306556483" r:id="rId26"/>
        </w:object>
      </w:r>
    </w:p>
    <w:p w:rsidR="00E4132A" w:rsidRDefault="006B6F68" w:rsidP="00B92A1F">
      <w:pPr>
        <w:pStyle w:val="Legenda"/>
        <w:jc w:val="both"/>
      </w:pPr>
      <w:bookmarkStart w:id="36" w:name="_Toc232813398"/>
      <w:r>
        <w:t xml:space="preserve">Figura </w:t>
      </w:r>
      <w:fldSimple w:instr=" SEQ Figura \* ARABIC ">
        <w:r w:rsidR="005A6804">
          <w:rPr>
            <w:noProof/>
          </w:rPr>
          <w:t>11</w:t>
        </w:r>
      </w:fldSimple>
      <w:r>
        <w:t xml:space="preserve"> Máquina de estados finita do Remetente</w:t>
      </w:r>
      <w:bookmarkEnd w:id="36"/>
    </w:p>
    <w:p w:rsidR="006B6F68" w:rsidRDefault="006B6F68" w:rsidP="00B92A1F">
      <w:pPr>
        <w:jc w:val="both"/>
      </w:pPr>
    </w:p>
    <w:p w:rsidR="006B6F68" w:rsidRDefault="006B6F68" w:rsidP="00B92A1F">
      <w:pPr>
        <w:jc w:val="both"/>
      </w:pPr>
    </w:p>
    <w:p w:rsidR="006B6F68" w:rsidRDefault="006B6F68" w:rsidP="00B92A1F">
      <w:pPr>
        <w:jc w:val="both"/>
      </w:pPr>
    </w:p>
    <w:p w:rsidR="006B6F68" w:rsidRDefault="006B6F68" w:rsidP="00B92A1F">
      <w:pPr>
        <w:keepNext/>
        <w:jc w:val="both"/>
      </w:pPr>
      <w:r>
        <w:object w:dxaOrig="8937" w:dyaOrig="5237">
          <v:shape id="_x0000_i1312" type="#_x0000_t75" style="width:434.5pt;height:254.5pt" o:ole="">
            <v:imagedata r:id="rId27" o:title=""/>
          </v:shape>
          <o:OLEObject Type="Embed" ProgID="Visio.Drawing.11" ShapeID="_x0000_i1312" DrawAspect="Content" ObjectID="_1306556484" r:id="rId28"/>
        </w:object>
      </w:r>
    </w:p>
    <w:p w:rsidR="006B6F68" w:rsidRPr="006B6F68" w:rsidRDefault="006B6F68" w:rsidP="00B92A1F">
      <w:pPr>
        <w:pStyle w:val="Legenda"/>
        <w:jc w:val="both"/>
      </w:pPr>
      <w:bookmarkStart w:id="37" w:name="_Toc232813399"/>
      <w:r>
        <w:t xml:space="preserve">Figura </w:t>
      </w:r>
      <w:fldSimple w:instr=" SEQ Figura \* ARABIC ">
        <w:r w:rsidR="005A6804">
          <w:rPr>
            <w:noProof/>
          </w:rPr>
          <w:t>12</w:t>
        </w:r>
      </w:fldSimple>
      <w:r>
        <w:t xml:space="preserve"> Máquina de estados finita do destinatário</w:t>
      </w:r>
      <w:bookmarkEnd w:id="37"/>
    </w:p>
    <w:p w:rsidR="00E4132A" w:rsidRPr="003A52C3" w:rsidRDefault="00E4132A" w:rsidP="00B92A1F">
      <w:pPr>
        <w:jc w:val="both"/>
      </w:pPr>
    </w:p>
    <w:p w:rsidR="009677CA" w:rsidRDefault="009677CA" w:rsidP="00B92A1F">
      <w:pPr>
        <w:pStyle w:val="Ttulo2"/>
        <w:jc w:val="both"/>
      </w:pPr>
    </w:p>
    <w:p w:rsidR="007A1955" w:rsidRDefault="007A1955" w:rsidP="00B92A1F">
      <w:pPr>
        <w:ind w:firstLine="708"/>
        <w:jc w:val="both"/>
      </w:pPr>
    </w:p>
    <w:p w:rsidR="002B6D17" w:rsidRDefault="002B6D17" w:rsidP="00B92A1F">
      <w:pPr>
        <w:pStyle w:val="Ttulo1"/>
        <w:jc w:val="both"/>
      </w:pPr>
      <w:bookmarkStart w:id="38" w:name="_Toc232813383"/>
      <w:r>
        <w:t>Controle de Congestionamento</w:t>
      </w:r>
      <w:bookmarkEnd w:id="38"/>
    </w:p>
    <w:p w:rsidR="002B6D17" w:rsidRPr="00DA447D" w:rsidRDefault="002B6D17" w:rsidP="00B92A1F">
      <w:pPr>
        <w:spacing w:before="240"/>
        <w:jc w:val="both"/>
      </w:pPr>
      <w:r>
        <w:tab/>
      </w:r>
      <w:r w:rsidRPr="00DA447D">
        <w:t>Com o intuito de não provocar uma sobrecarga na rede pelo envio excessivo de pacotes, foi implementado na aplicação o serviço de Con</w:t>
      </w:r>
      <w:r w:rsidR="00010F84" w:rsidRPr="00DA447D">
        <w:t>trole de Congestionamento</w:t>
      </w:r>
      <w:r w:rsidRPr="00DA447D">
        <w:t>.</w:t>
      </w:r>
      <w:r w:rsidR="005A6804" w:rsidRPr="00DA447D">
        <w:t xml:space="preserve"> </w:t>
      </w:r>
      <w:r w:rsidR="00DA447D" w:rsidRPr="00DA447D">
        <w:t>Ele</w:t>
      </w:r>
      <w:r w:rsidR="005A6804" w:rsidRPr="00DA447D">
        <w:t xml:space="preserve"> tem como base uma variável cham</w:t>
      </w:r>
      <w:r w:rsidR="00DA447D" w:rsidRPr="00DA447D">
        <w:t>ada Janela de Congestionamento, e</w:t>
      </w:r>
      <w:r w:rsidR="005A6804" w:rsidRPr="00DA447D">
        <w:t xml:space="preserve">sta </w:t>
      </w:r>
      <w:r w:rsidR="00DA447D" w:rsidRPr="00DA447D">
        <w:t>restringe a</w:t>
      </w:r>
      <w:r w:rsidR="005A6804" w:rsidRPr="00DA447D">
        <w:t xml:space="preserve"> taxa à qual um remetente pode enviar tráfego para dentro da rede. Tal restrição limita a quantidade de dados</w:t>
      </w:r>
      <w:r w:rsidR="00E0659D" w:rsidRPr="00DA447D">
        <w:t xml:space="preserve"> não reconhecidos no remetente e, portanto, limita indiretamente a sua taxa de envio.</w:t>
      </w:r>
    </w:p>
    <w:p w:rsidR="00E0659D" w:rsidRPr="00DA447D" w:rsidRDefault="00E0659D" w:rsidP="00B92A1F">
      <w:pPr>
        <w:spacing w:before="240"/>
        <w:jc w:val="both"/>
      </w:pPr>
      <w:r w:rsidRPr="00DA447D">
        <w:tab/>
        <w:t>O controle de congestionamento é composto por três etapas:</w:t>
      </w:r>
    </w:p>
    <w:p w:rsidR="00E0659D" w:rsidRPr="00DA447D" w:rsidRDefault="00E0659D" w:rsidP="00DA447D">
      <w:pPr>
        <w:numPr>
          <w:ilvl w:val="0"/>
          <w:numId w:val="15"/>
        </w:numPr>
        <w:spacing w:before="240"/>
        <w:jc w:val="both"/>
      </w:pPr>
      <w:r w:rsidRPr="00DA447D">
        <w:t>Partida Lenta – Resulta em uma duplicação da janela do congestionamento a cada RTT.</w:t>
      </w:r>
    </w:p>
    <w:p w:rsidR="00E0659D" w:rsidRPr="00DA447D" w:rsidRDefault="00E0659D" w:rsidP="00DA447D">
      <w:pPr>
        <w:numPr>
          <w:ilvl w:val="0"/>
          <w:numId w:val="15"/>
        </w:numPr>
        <w:spacing w:before="240"/>
        <w:jc w:val="both"/>
      </w:pPr>
      <w:r w:rsidRPr="00DA447D">
        <w:t>Aumento aditivo – Resulta em um aumento da janela de congestionamento de 1 MSS (tamanho máximo do segmento)  a cada RTT.</w:t>
      </w:r>
    </w:p>
    <w:p w:rsidR="00E0659D" w:rsidRPr="00DA447D" w:rsidRDefault="00E0659D" w:rsidP="00DA447D">
      <w:pPr>
        <w:numPr>
          <w:ilvl w:val="0"/>
          <w:numId w:val="15"/>
        </w:numPr>
        <w:spacing w:before="240"/>
        <w:jc w:val="both"/>
      </w:pPr>
      <w:r w:rsidRPr="00DA447D">
        <w:t>Diminuição multiplicativa – Resulta em uma diminuição de 50% da janela de congestionamento.</w:t>
      </w:r>
    </w:p>
    <w:p w:rsidR="00E0659D" w:rsidRPr="00DA447D" w:rsidRDefault="00E0659D" w:rsidP="00B92A1F">
      <w:pPr>
        <w:spacing w:before="240"/>
        <w:jc w:val="both"/>
      </w:pPr>
      <w:r w:rsidRPr="00DA447D">
        <w:lastRenderedPageBreak/>
        <w:tab/>
        <w:t>De acordo com a ocorrência de reconhecimentos, perdas de pacote ou esgotamento de temporizador, o controle de congestionamento oscila entre suas três etapas. Dessa forma, a janela de congestionamento está sempre se adequando a capacidade da rede.</w:t>
      </w:r>
    </w:p>
    <w:p w:rsidR="007A1955" w:rsidRDefault="00E0659D" w:rsidP="00DA447D">
      <w:pPr>
        <w:spacing w:before="240"/>
        <w:jc w:val="both"/>
      </w:pPr>
      <w:r w:rsidRPr="00DA447D">
        <w:tab/>
      </w:r>
      <w:r w:rsidR="00DA447D" w:rsidRPr="00DA447D">
        <w:t xml:space="preserve">O controle de congestionamento monitora os intervalos de envio de cada pacote e de chegada dos seus respectivos ACKs. </w:t>
      </w:r>
      <w:r w:rsidR="002B6D17" w:rsidRPr="00DA447D">
        <w:t>Esses monitoramentos irão servir para c</w:t>
      </w:r>
      <w:r w:rsidR="009D6780" w:rsidRPr="00DA447D">
        <w:t>alcular as amostragens dos RTTs.</w:t>
      </w:r>
      <w:r w:rsidR="002B6D17" w:rsidRPr="00DA447D">
        <w:t xml:space="preserve"> </w:t>
      </w:r>
      <w:r w:rsidR="009D6780" w:rsidRPr="00DA447D">
        <w:t>P</w:t>
      </w:r>
      <w:r w:rsidR="002B6D17" w:rsidRPr="00DA447D">
        <w:t>or conseguinte, estes servirão para calcular os valores Estimados de RTT, que servirão para calcular os valores de DevRTT, e por fim estabelecer os melhores</w:t>
      </w:r>
      <w:r w:rsidR="00DA447D">
        <w:t xml:space="preserve"> valores de Timeout dos pacotes.</w:t>
      </w:r>
    </w:p>
    <w:p w:rsidR="007A1955" w:rsidRDefault="007A1955"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0A19E6" w:rsidRDefault="000A19E6" w:rsidP="00B92A1F">
      <w:pPr>
        <w:jc w:val="both"/>
      </w:pPr>
    </w:p>
    <w:p w:rsidR="007F5A6E" w:rsidRPr="00F05DEE" w:rsidRDefault="007F5A6E" w:rsidP="00AC2B28">
      <w:pPr>
        <w:pStyle w:val="Ttulo"/>
        <w:jc w:val="both"/>
        <w:outlineLvl w:val="0"/>
        <w:rPr>
          <w:sz w:val="72"/>
          <w:szCs w:val="72"/>
        </w:rPr>
      </w:pPr>
      <w:bookmarkStart w:id="39" w:name="_Toc232813384"/>
      <w:r w:rsidRPr="00F05DEE">
        <w:rPr>
          <w:sz w:val="72"/>
          <w:szCs w:val="72"/>
        </w:rPr>
        <w:t>Arquitetura P2P</w:t>
      </w:r>
      <w:bookmarkEnd w:id="39"/>
    </w:p>
    <w:p w:rsidR="007F5A6E" w:rsidRPr="007F5A6E" w:rsidRDefault="007F5A6E" w:rsidP="00B92A1F">
      <w:pPr>
        <w:jc w:val="both"/>
      </w:pPr>
    </w:p>
    <w:p w:rsidR="007F5A6E" w:rsidRDefault="007F5A6E" w:rsidP="00B92A1F">
      <w:pPr>
        <w:jc w:val="both"/>
      </w:pPr>
      <w:r>
        <w:object w:dxaOrig="15571" w:dyaOrig="10605">
          <v:shape id="_x0000_i1039" type="#_x0000_t75" style="width:425.3pt;height:289.65pt" o:ole="">
            <v:imagedata r:id="rId29" o:title=""/>
          </v:shape>
          <o:OLEObject Type="Embed" ProgID="Visio.Drawing.11" ShapeID="_x0000_i1039" DrawAspect="Content" ObjectID="_1306556485" r:id="rId30"/>
        </w:object>
      </w:r>
    </w:p>
    <w:p w:rsidR="00B321E6" w:rsidRDefault="00B321E6" w:rsidP="00B92A1F">
      <w:pPr>
        <w:jc w:val="both"/>
      </w:pPr>
    </w:p>
    <w:p w:rsidR="007F5A6E" w:rsidRDefault="007F5A6E" w:rsidP="00B92A1F">
      <w:pPr>
        <w:jc w:val="both"/>
      </w:pPr>
      <w:r>
        <w:object w:dxaOrig="15571" w:dyaOrig="10605">
          <v:shape id="_x0000_i1040" type="#_x0000_t75" style="width:425.3pt;height:289.65pt" o:ole="">
            <v:imagedata r:id="rId31" o:title=""/>
          </v:shape>
          <o:OLEObject Type="Embed" ProgID="Visio.Drawing.11" ShapeID="_x0000_i1040" DrawAspect="Content" ObjectID="_1306556486" r:id="rId32"/>
        </w:object>
      </w:r>
    </w:p>
    <w:p w:rsidR="00F05DEE" w:rsidRDefault="00F05DEE" w:rsidP="00B92A1F">
      <w:pPr>
        <w:jc w:val="both"/>
      </w:pPr>
    </w:p>
    <w:p w:rsidR="000A19E6" w:rsidRPr="00F05DEE" w:rsidRDefault="000A19E6" w:rsidP="00AC2B28">
      <w:pPr>
        <w:pStyle w:val="Ttulo"/>
        <w:jc w:val="both"/>
        <w:outlineLvl w:val="0"/>
        <w:rPr>
          <w:sz w:val="72"/>
          <w:szCs w:val="72"/>
        </w:rPr>
      </w:pPr>
      <w:bookmarkStart w:id="40" w:name="_Toc232813385"/>
      <w:r w:rsidRPr="00F05DEE">
        <w:rPr>
          <w:sz w:val="72"/>
          <w:szCs w:val="72"/>
        </w:rPr>
        <w:t>Diagrama de Classes UML</w:t>
      </w:r>
      <w:bookmarkEnd w:id="40"/>
      <w:r w:rsidR="007C3634" w:rsidRPr="00F05DEE">
        <w:rPr>
          <w:sz w:val="72"/>
          <w:szCs w:val="72"/>
        </w:rPr>
        <w:t xml:space="preserve"> </w:t>
      </w:r>
    </w:p>
    <w:p w:rsidR="003722B9" w:rsidRDefault="00E95FD5" w:rsidP="00B92A1F">
      <w:pPr>
        <w:jc w:val="both"/>
      </w:pPr>
      <w:r>
        <w:object w:dxaOrig="11485" w:dyaOrig="6886">
          <v:shape id="_x0000_i1418" type="#_x0000_t75" style="width:425.3pt;height:254.5pt" o:ole="">
            <v:imagedata r:id="rId33" o:title=""/>
          </v:shape>
          <o:OLEObject Type="Embed" ProgID="Visio.Drawing.11" ShapeID="_x0000_i1418" DrawAspect="Content" ObjectID="_1306556487" r:id="rId34"/>
        </w:object>
      </w:r>
    </w:p>
    <w:sectPr w:rsidR="003722B9" w:rsidSect="003F3F98">
      <w:footerReference w:type="default" r:id="rId3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2B9" w:rsidRDefault="003722B9" w:rsidP="007F5A6E">
      <w:pPr>
        <w:spacing w:after="0" w:line="240" w:lineRule="auto"/>
      </w:pPr>
      <w:r>
        <w:separator/>
      </w:r>
    </w:p>
  </w:endnote>
  <w:endnote w:type="continuationSeparator" w:id="0">
    <w:p w:rsidR="003722B9" w:rsidRDefault="003722B9" w:rsidP="007F5A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2B9" w:rsidRDefault="003722B9">
    <w:pPr>
      <w:pStyle w:val="Rodap"/>
      <w:jc w:val="right"/>
    </w:pPr>
    <w:fldSimple w:instr=" PAGE   \* MERGEFORMAT ">
      <w:r w:rsidR="008427DE">
        <w:rPr>
          <w:noProof/>
        </w:rPr>
        <w:t>1</w:t>
      </w:r>
    </w:fldSimple>
  </w:p>
  <w:p w:rsidR="003722B9" w:rsidRDefault="003722B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2B9" w:rsidRDefault="003722B9" w:rsidP="007F5A6E">
      <w:pPr>
        <w:spacing w:after="0" w:line="240" w:lineRule="auto"/>
      </w:pPr>
      <w:r>
        <w:separator/>
      </w:r>
    </w:p>
  </w:footnote>
  <w:footnote w:type="continuationSeparator" w:id="0">
    <w:p w:rsidR="003722B9" w:rsidRDefault="003722B9" w:rsidP="007F5A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811"/>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D294168"/>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6B87E08"/>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CB81914"/>
    <w:multiLevelType w:val="hybridMultilevel"/>
    <w:tmpl w:val="A0AECE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0634FF2"/>
    <w:multiLevelType w:val="hybridMultilevel"/>
    <w:tmpl w:val="6388BAB8"/>
    <w:lvl w:ilvl="0" w:tplc="021E7DFE">
      <w:start w:val="1"/>
      <w:numFmt w:val="bullet"/>
      <w:lvlText w:val=""/>
      <w:lvlJc w:val="left"/>
      <w:pPr>
        <w:ind w:left="1423" w:hanging="360"/>
      </w:pPr>
      <w:rPr>
        <w:rFonts w:ascii="Symbol" w:hAnsi="Symbol" w:hint="default"/>
        <w:color w:val="auto"/>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5">
    <w:nsid w:val="411E4E2A"/>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0F639AC"/>
    <w:multiLevelType w:val="hybridMultilevel"/>
    <w:tmpl w:val="9B36FFD2"/>
    <w:lvl w:ilvl="0" w:tplc="021E7DFE">
      <w:start w:val="1"/>
      <w:numFmt w:val="bullet"/>
      <w:lvlText w:val=""/>
      <w:lvlJc w:val="left"/>
      <w:pPr>
        <w:ind w:left="720" w:hanging="360"/>
      </w:pPr>
      <w:rPr>
        <w:rFonts w:ascii="Symbol" w:hAnsi="Symbol"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1794716"/>
    <w:multiLevelType w:val="hybridMultilevel"/>
    <w:tmpl w:val="A0AECE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3FE7E44"/>
    <w:multiLevelType w:val="hybridMultilevel"/>
    <w:tmpl w:val="A35A5E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nsid w:val="54B271D5"/>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13E4959"/>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2837A5A"/>
    <w:multiLevelType w:val="hybridMultilevel"/>
    <w:tmpl w:val="1DE05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175770E"/>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2656883"/>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E803863"/>
    <w:multiLevelType w:val="hybridMultilevel"/>
    <w:tmpl w:val="1830378A"/>
    <w:lvl w:ilvl="0" w:tplc="021E7DFE">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3"/>
  </w:num>
  <w:num w:numId="4">
    <w:abstractNumId w:val="1"/>
  </w:num>
  <w:num w:numId="5">
    <w:abstractNumId w:val="9"/>
  </w:num>
  <w:num w:numId="6">
    <w:abstractNumId w:val="2"/>
  </w:num>
  <w:num w:numId="7">
    <w:abstractNumId w:val="5"/>
  </w:num>
  <w:num w:numId="8">
    <w:abstractNumId w:val="10"/>
  </w:num>
  <w:num w:numId="9">
    <w:abstractNumId w:val="13"/>
  </w:num>
  <w:num w:numId="10">
    <w:abstractNumId w:val="0"/>
  </w:num>
  <w:num w:numId="11">
    <w:abstractNumId w:val="8"/>
  </w:num>
  <w:num w:numId="12">
    <w:abstractNumId w:val="11"/>
  </w:num>
  <w:num w:numId="13">
    <w:abstractNumId w:val="14"/>
  </w:num>
  <w:num w:numId="14">
    <w:abstractNumId w:val="6"/>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A85330"/>
    <w:rsid w:val="00003BAF"/>
    <w:rsid w:val="00010F84"/>
    <w:rsid w:val="00016ADC"/>
    <w:rsid w:val="000621BC"/>
    <w:rsid w:val="000A19E6"/>
    <w:rsid w:val="000E47A3"/>
    <w:rsid w:val="0011359D"/>
    <w:rsid w:val="00114318"/>
    <w:rsid w:val="0017012A"/>
    <w:rsid w:val="001A2F4F"/>
    <w:rsid w:val="001A7792"/>
    <w:rsid w:val="001D60BE"/>
    <w:rsid w:val="001E7407"/>
    <w:rsid w:val="001F6A16"/>
    <w:rsid w:val="00210699"/>
    <w:rsid w:val="0021335B"/>
    <w:rsid w:val="00234CA9"/>
    <w:rsid w:val="00280EED"/>
    <w:rsid w:val="002A0BC5"/>
    <w:rsid w:val="002B6D17"/>
    <w:rsid w:val="002C5834"/>
    <w:rsid w:val="003503DC"/>
    <w:rsid w:val="00364EC3"/>
    <w:rsid w:val="003722B9"/>
    <w:rsid w:val="00376A87"/>
    <w:rsid w:val="003A52C3"/>
    <w:rsid w:val="003F3F98"/>
    <w:rsid w:val="0040014B"/>
    <w:rsid w:val="00433B01"/>
    <w:rsid w:val="004451C8"/>
    <w:rsid w:val="00445EBD"/>
    <w:rsid w:val="00473C5A"/>
    <w:rsid w:val="00480ED0"/>
    <w:rsid w:val="005166BB"/>
    <w:rsid w:val="00582673"/>
    <w:rsid w:val="005A6804"/>
    <w:rsid w:val="005A73DE"/>
    <w:rsid w:val="005B7426"/>
    <w:rsid w:val="005C04A2"/>
    <w:rsid w:val="005C3DF1"/>
    <w:rsid w:val="005F6849"/>
    <w:rsid w:val="006B6F68"/>
    <w:rsid w:val="00715F1C"/>
    <w:rsid w:val="007437F0"/>
    <w:rsid w:val="007448B9"/>
    <w:rsid w:val="007616E8"/>
    <w:rsid w:val="00775D92"/>
    <w:rsid w:val="0078425D"/>
    <w:rsid w:val="007A1955"/>
    <w:rsid w:val="007B0AE7"/>
    <w:rsid w:val="007C3634"/>
    <w:rsid w:val="007F5A6E"/>
    <w:rsid w:val="008427DE"/>
    <w:rsid w:val="00847C66"/>
    <w:rsid w:val="0085300C"/>
    <w:rsid w:val="00863743"/>
    <w:rsid w:val="00863E3F"/>
    <w:rsid w:val="008D7950"/>
    <w:rsid w:val="009010A2"/>
    <w:rsid w:val="00906B32"/>
    <w:rsid w:val="00915030"/>
    <w:rsid w:val="009362AC"/>
    <w:rsid w:val="009677CA"/>
    <w:rsid w:val="00973F39"/>
    <w:rsid w:val="0098106E"/>
    <w:rsid w:val="009A0027"/>
    <w:rsid w:val="009B1D39"/>
    <w:rsid w:val="009D6780"/>
    <w:rsid w:val="009F1DCD"/>
    <w:rsid w:val="00A07D00"/>
    <w:rsid w:val="00A71CE9"/>
    <w:rsid w:val="00A7641F"/>
    <w:rsid w:val="00A85330"/>
    <w:rsid w:val="00A858D0"/>
    <w:rsid w:val="00A91D0E"/>
    <w:rsid w:val="00AC2B28"/>
    <w:rsid w:val="00AE4257"/>
    <w:rsid w:val="00B321E6"/>
    <w:rsid w:val="00B33B5F"/>
    <w:rsid w:val="00B70D95"/>
    <w:rsid w:val="00B751AB"/>
    <w:rsid w:val="00B92A1F"/>
    <w:rsid w:val="00BD7CE7"/>
    <w:rsid w:val="00BE2DC5"/>
    <w:rsid w:val="00BF76B5"/>
    <w:rsid w:val="00C46CC1"/>
    <w:rsid w:val="00C61475"/>
    <w:rsid w:val="00C7097B"/>
    <w:rsid w:val="00CA3C04"/>
    <w:rsid w:val="00CB76FA"/>
    <w:rsid w:val="00D25CEA"/>
    <w:rsid w:val="00DA08EF"/>
    <w:rsid w:val="00DA447D"/>
    <w:rsid w:val="00DB7607"/>
    <w:rsid w:val="00E0659D"/>
    <w:rsid w:val="00E4132A"/>
    <w:rsid w:val="00E95FD5"/>
    <w:rsid w:val="00F05DEE"/>
    <w:rsid w:val="00FB29CA"/>
    <w:rsid w:val="00FE55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F98"/>
    <w:pPr>
      <w:spacing w:after="200" w:line="276" w:lineRule="auto"/>
    </w:pPr>
    <w:rPr>
      <w:sz w:val="22"/>
      <w:szCs w:val="22"/>
      <w:lang w:eastAsia="en-US"/>
    </w:rPr>
  </w:style>
  <w:style w:type="paragraph" w:styleId="Ttulo1">
    <w:name w:val="heading 1"/>
    <w:basedOn w:val="Normal"/>
    <w:next w:val="Normal"/>
    <w:link w:val="Ttulo1Char"/>
    <w:uiPriority w:val="9"/>
    <w:qFormat/>
    <w:rsid w:val="003503DC"/>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
    <w:unhideWhenUsed/>
    <w:qFormat/>
    <w:rsid w:val="003503DC"/>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3503DC"/>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har"/>
    <w:uiPriority w:val="9"/>
    <w:unhideWhenUsed/>
    <w:qFormat/>
    <w:rsid w:val="0098106E"/>
    <w:pPr>
      <w:keepNext/>
      <w:keepLines/>
      <w:spacing w:before="200" w:after="0"/>
      <w:outlineLvl w:val="3"/>
    </w:pPr>
    <w:rPr>
      <w:rFonts w:ascii="Cambria" w:eastAsia="Times New Roman" w:hAnsi="Cambria"/>
      <w:b/>
      <w:bCs/>
      <w:i/>
      <w:i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85330"/>
    <w:pPr>
      <w:ind w:left="720"/>
      <w:contextualSpacing/>
    </w:pPr>
  </w:style>
  <w:style w:type="paragraph" w:styleId="Ttulo">
    <w:name w:val="Title"/>
    <w:basedOn w:val="Normal"/>
    <w:next w:val="Normal"/>
    <w:link w:val="TtuloChar"/>
    <w:uiPriority w:val="10"/>
    <w:qFormat/>
    <w:rsid w:val="003503D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har">
    <w:name w:val="Título Char"/>
    <w:basedOn w:val="Fontepargpadro"/>
    <w:link w:val="Ttulo"/>
    <w:uiPriority w:val="10"/>
    <w:rsid w:val="003503DC"/>
    <w:rPr>
      <w:rFonts w:ascii="Cambria" w:eastAsia="Times New Roman" w:hAnsi="Cambria" w:cs="Times New Roman"/>
      <w:color w:val="17365D"/>
      <w:spacing w:val="5"/>
      <w:kern w:val="28"/>
      <w:sz w:val="52"/>
      <w:szCs w:val="52"/>
    </w:rPr>
  </w:style>
  <w:style w:type="character" w:customStyle="1" w:styleId="Ttulo1Char">
    <w:name w:val="Título 1 Char"/>
    <w:basedOn w:val="Fontepargpadro"/>
    <w:link w:val="Ttulo1"/>
    <w:uiPriority w:val="9"/>
    <w:rsid w:val="003503DC"/>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3503DC"/>
    <w:rPr>
      <w:rFonts w:ascii="Cambria" w:eastAsia="Times New Roman" w:hAnsi="Cambria" w:cs="Times New Roman"/>
      <w:b/>
      <w:bCs/>
      <w:color w:val="4F81BD"/>
      <w:sz w:val="26"/>
      <w:szCs w:val="26"/>
    </w:rPr>
  </w:style>
  <w:style w:type="character" w:customStyle="1" w:styleId="Ttulo3Char">
    <w:name w:val="Título 3 Char"/>
    <w:basedOn w:val="Fontepargpadro"/>
    <w:link w:val="Ttulo3"/>
    <w:uiPriority w:val="9"/>
    <w:rsid w:val="003503DC"/>
    <w:rPr>
      <w:rFonts w:ascii="Cambria" w:eastAsia="Times New Roman" w:hAnsi="Cambria" w:cs="Times New Roman"/>
      <w:b/>
      <w:bCs/>
      <w:color w:val="4F81BD"/>
    </w:rPr>
  </w:style>
  <w:style w:type="paragraph" w:styleId="Cabealho">
    <w:name w:val="header"/>
    <w:basedOn w:val="Normal"/>
    <w:link w:val="CabealhoChar"/>
    <w:uiPriority w:val="99"/>
    <w:semiHidden/>
    <w:unhideWhenUsed/>
    <w:rsid w:val="007F5A6E"/>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7F5A6E"/>
  </w:style>
  <w:style w:type="paragraph" w:styleId="Rodap">
    <w:name w:val="footer"/>
    <w:basedOn w:val="Normal"/>
    <w:link w:val="RodapChar"/>
    <w:uiPriority w:val="99"/>
    <w:unhideWhenUsed/>
    <w:rsid w:val="007F5A6E"/>
    <w:pPr>
      <w:tabs>
        <w:tab w:val="center" w:pos="4252"/>
        <w:tab w:val="right" w:pos="8504"/>
      </w:tabs>
      <w:spacing w:after="0" w:line="240" w:lineRule="auto"/>
    </w:pPr>
  </w:style>
  <w:style w:type="character" w:customStyle="1" w:styleId="RodapChar">
    <w:name w:val="Rodapé Char"/>
    <w:basedOn w:val="Fontepargpadro"/>
    <w:link w:val="Rodap"/>
    <w:uiPriority w:val="99"/>
    <w:rsid w:val="007F5A6E"/>
  </w:style>
  <w:style w:type="paragraph" w:styleId="Legenda">
    <w:name w:val="caption"/>
    <w:basedOn w:val="Normal"/>
    <w:next w:val="Normal"/>
    <w:uiPriority w:val="35"/>
    <w:unhideWhenUsed/>
    <w:qFormat/>
    <w:rsid w:val="00847C66"/>
    <w:pPr>
      <w:spacing w:line="240" w:lineRule="auto"/>
    </w:pPr>
    <w:rPr>
      <w:b/>
      <w:bCs/>
      <w:color w:val="4F81BD"/>
      <w:sz w:val="18"/>
      <w:szCs w:val="18"/>
    </w:rPr>
  </w:style>
  <w:style w:type="paragraph" w:styleId="SemEspaamento">
    <w:name w:val="No Spacing"/>
    <w:uiPriority w:val="1"/>
    <w:qFormat/>
    <w:rsid w:val="007448B9"/>
    <w:rPr>
      <w:sz w:val="22"/>
      <w:szCs w:val="22"/>
      <w:lang w:eastAsia="en-US"/>
    </w:rPr>
  </w:style>
  <w:style w:type="paragraph" w:styleId="Textodebalo">
    <w:name w:val="Balloon Text"/>
    <w:basedOn w:val="Normal"/>
    <w:link w:val="TextodebaloChar"/>
    <w:uiPriority w:val="99"/>
    <w:semiHidden/>
    <w:unhideWhenUsed/>
    <w:rsid w:val="009150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5030"/>
    <w:rPr>
      <w:rFonts w:ascii="Tahoma" w:hAnsi="Tahoma" w:cs="Tahoma"/>
      <w:sz w:val="16"/>
      <w:szCs w:val="16"/>
    </w:rPr>
  </w:style>
  <w:style w:type="paragraph" w:styleId="ndicedeilustraes">
    <w:name w:val="table of figures"/>
    <w:basedOn w:val="Normal"/>
    <w:next w:val="Normal"/>
    <w:uiPriority w:val="99"/>
    <w:unhideWhenUsed/>
    <w:rsid w:val="0098106E"/>
    <w:pPr>
      <w:spacing w:after="0"/>
    </w:pPr>
  </w:style>
  <w:style w:type="character" w:styleId="Hyperlink">
    <w:name w:val="Hyperlink"/>
    <w:basedOn w:val="Fontepargpadro"/>
    <w:uiPriority w:val="99"/>
    <w:unhideWhenUsed/>
    <w:rsid w:val="0098106E"/>
    <w:rPr>
      <w:color w:val="0000FF"/>
      <w:u w:val="single"/>
    </w:rPr>
  </w:style>
  <w:style w:type="character" w:customStyle="1" w:styleId="Ttulo4Char">
    <w:name w:val="Título 4 Char"/>
    <w:basedOn w:val="Fontepargpadro"/>
    <w:link w:val="Ttulo4"/>
    <w:uiPriority w:val="9"/>
    <w:rsid w:val="0098106E"/>
    <w:rPr>
      <w:rFonts w:ascii="Cambria" w:eastAsia="Times New Roman" w:hAnsi="Cambria" w:cs="Times New Roman"/>
      <w:b/>
      <w:bCs/>
      <w:i/>
      <w:iCs/>
      <w:color w:val="4F81BD"/>
    </w:rPr>
  </w:style>
  <w:style w:type="paragraph" w:styleId="CabealhodoSumrio">
    <w:name w:val="TOC Heading"/>
    <w:basedOn w:val="Ttulo1"/>
    <w:next w:val="Normal"/>
    <w:uiPriority w:val="39"/>
    <w:semiHidden/>
    <w:unhideWhenUsed/>
    <w:qFormat/>
    <w:rsid w:val="001A2F4F"/>
    <w:pPr>
      <w:outlineLvl w:val="9"/>
    </w:pPr>
  </w:style>
  <w:style w:type="paragraph" w:styleId="Remissivo1">
    <w:name w:val="index 1"/>
    <w:basedOn w:val="Normal"/>
    <w:next w:val="Normal"/>
    <w:autoRedefine/>
    <w:uiPriority w:val="99"/>
    <w:semiHidden/>
    <w:unhideWhenUsed/>
    <w:rsid w:val="00480ED0"/>
    <w:pPr>
      <w:ind w:left="220" w:hanging="220"/>
    </w:pPr>
  </w:style>
  <w:style w:type="paragraph" w:styleId="Sumrio1">
    <w:name w:val="toc 1"/>
    <w:basedOn w:val="Normal"/>
    <w:next w:val="Normal"/>
    <w:autoRedefine/>
    <w:uiPriority w:val="39"/>
    <w:unhideWhenUsed/>
    <w:rsid w:val="001A2F4F"/>
  </w:style>
  <w:style w:type="paragraph" w:styleId="Sumrio2">
    <w:name w:val="toc 2"/>
    <w:basedOn w:val="Normal"/>
    <w:next w:val="Normal"/>
    <w:autoRedefine/>
    <w:uiPriority w:val="39"/>
    <w:unhideWhenUsed/>
    <w:rsid w:val="001A2F4F"/>
    <w:pPr>
      <w:ind w:left="220"/>
    </w:pPr>
  </w:style>
  <w:style w:type="paragraph" w:styleId="Sumrio3">
    <w:name w:val="toc 3"/>
    <w:basedOn w:val="Normal"/>
    <w:next w:val="Normal"/>
    <w:autoRedefine/>
    <w:uiPriority w:val="39"/>
    <w:unhideWhenUsed/>
    <w:rsid w:val="001A2F4F"/>
    <w:pPr>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oleObject" Target="embeddings/oleObject12.bin"/><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9.bin"/><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oleObject" Target="embeddings/oleObject10.bin"/><Relationship Id="rId35"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2717</Words>
  <Characters>14676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CIN</Company>
  <LinksUpToDate>false</LinksUpToDate>
  <CharactersWithSpaces>17359</CharactersWithSpaces>
  <SharedDoc>false</SharedDoc>
  <HLinks>
    <vt:vector size="78" baseType="variant">
      <vt:variant>
        <vt:i4>1376314</vt:i4>
      </vt:variant>
      <vt:variant>
        <vt:i4>74</vt:i4>
      </vt:variant>
      <vt:variant>
        <vt:i4>0</vt:i4>
      </vt:variant>
      <vt:variant>
        <vt:i4>5</vt:i4>
      </vt:variant>
      <vt:variant>
        <vt:lpwstr/>
      </vt:variant>
      <vt:variant>
        <vt:lpwstr>_Toc232794321</vt:lpwstr>
      </vt:variant>
      <vt:variant>
        <vt:i4>1376314</vt:i4>
      </vt:variant>
      <vt:variant>
        <vt:i4>68</vt:i4>
      </vt:variant>
      <vt:variant>
        <vt:i4>0</vt:i4>
      </vt:variant>
      <vt:variant>
        <vt:i4>5</vt:i4>
      </vt:variant>
      <vt:variant>
        <vt:lpwstr/>
      </vt:variant>
      <vt:variant>
        <vt:lpwstr>_Toc232794320</vt:lpwstr>
      </vt:variant>
      <vt:variant>
        <vt:i4>1441850</vt:i4>
      </vt:variant>
      <vt:variant>
        <vt:i4>62</vt:i4>
      </vt:variant>
      <vt:variant>
        <vt:i4>0</vt:i4>
      </vt:variant>
      <vt:variant>
        <vt:i4>5</vt:i4>
      </vt:variant>
      <vt:variant>
        <vt:lpwstr/>
      </vt:variant>
      <vt:variant>
        <vt:lpwstr>_Toc232794319</vt:lpwstr>
      </vt:variant>
      <vt:variant>
        <vt:i4>1441850</vt:i4>
      </vt:variant>
      <vt:variant>
        <vt:i4>56</vt:i4>
      </vt:variant>
      <vt:variant>
        <vt:i4>0</vt:i4>
      </vt:variant>
      <vt:variant>
        <vt:i4>5</vt:i4>
      </vt:variant>
      <vt:variant>
        <vt:lpwstr/>
      </vt:variant>
      <vt:variant>
        <vt:lpwstr>_Toc232794318</vt:lpwstr>
      </vt:variant>
      <vt:variant>
        <vt:i4>1441850</vt:i4>
      </vt:variant>
      <vt:variant>
        <vt:i4>50</vt:i4>
      </vt:variant>
      <vt:variant>
        <vt:i4>0</vt:i4>
      </vt:variant>
      <vt:variant>
        <vt:i4>5</vt:i4>
      </vt:variant>
      <vt:variant>
        <vt:lpwstr/>
      </vt:variant>
      <vt:variant>
        <vt:lpwstr>_Toc232794317</vt:lpwstr>
      </vt:variant>
      <vt:variant>
        <vt:i4>1441850</vt:i4>
      </vt:variant>
      <vt:variant>
        <vt:i4>44</vt:i4>
      </vt:variant>
      <vt:variant>
        <vt:i4>0</vt:i4>
      </vt:variant>
      <vt:variant>
        <vt:i4>5</vt:i4>
      </vt:variant>
      <vt:variant>
        <vt:lpwstr/>
      </vt:variant>
      <vt:variant>
        <vt:lpwstr>_Toc232794316</vt:lpwstr>
      </vt:variant>
      <vt:variant>
        <vt:i4>1441850</vt:i4>
      </vt:variant>
      <vt:variant>
        <vt:i4>38</vt:i4>
      </vt:variant>
      <vt:variant>
        <vt:i4>0</vt:i4>
      </vt:variant>
      <vt:variant>
        <vt:i4>5</vt:i4>
      </vt:variant>
      <vt:variant>
        <vt:lpwstr/>
      </vt:variant>
      <vt:variant>
        <vt:lpwstr>_Toc232794315</vt:lpwstr>
      </vt:variant>
      <vt:variant>
        <vt:i4>1441850</vt:i4>
      </vt:variant>
      <vt:variant>
        <vt:i4>32</vt:i4>
      </vt:variant>
      <vt:variant>
        <vt:i4>0</vt:i4>
      </vt:variant>
      <vt:variant>
        <vt:i4>5</vt:i4>
      </vt:variant>
      <vt:variant>
        <vt:lpwstr/>
      </vt:variant>
      <vt:variant>
        <vt:lpwstr>_Toc232794314</vt:lpwstr>
      </vt:variant>
      <vt:variant>
        <vt:i4>1441850</vt:i4>
      </vt:variant>
      <vt:variant>
        <vt:i4>26</vt:i4>
      </vt:variant>
      <vt:variant>
        <vt:i4>0</vt:i4>
      </vt:variant>
      <vt:variant>
        <vt:i4>5</vt:i4>
      </vt:variant>
      <vt:variant>
        <vt:lpwstr/>
      </vt:variant>
      <vt:variant>
        <vt:lpwstr>_Toc232794313</vt:lpwstr>
      </vt:variant>
      <vt:variant>
        <vt:i4>1441850</vt:i4>
      </vt:variant>
      <vt:variant>
        <vt:i4>20</vt:i4>
      </vt:variant>
      <vt:variant>
        <vt:i4>0</vt:i4>
      </vt:variant>
      <vt:variant>
        <vt:i4>5</vt:i4>
      </vt:variant>
      <vt:variant>
        <vt:lpwstr/>
      </vt:variant>
      <vt:variant>
        <vt:lpwstr>_Toc232794312</vt:lpwstr>
      </vt:variant>
      <vt:variant>
        <vt:i4>1441850</vt:i4>
      </vt:variant>
      <vt:variant>
        <vt:i4>14</vt:i4>
      </vt:variant>
      <vt:variant>
        <vt:i4>0</vt:i4>
      </vt:variant>
      <vt:variant>
        <vt:i4>5</vt:i4>
      </vt:variant>
      <vt:variant>
        <vt:lpwstr/>
      </vt:variant>
      <vt:variant>
        <vt:lpwstr>_Toc232794311</vt:lpwstr>
      </vt:variant>
      <vt:variant>
        <vt:i4>1441850</vt:i4>
      </vt:variant>
      <vt:variant>
        <vt:i4>8</vt:i4>
      </vt:variant>
      <vt:variant>
        <vt:i4>0</vt:i4>
      </vt:variant>
      <vt:variant>
        <vt:i4>5</vt:i4>
      </vt:variant>
      <vt:variant>
        <vt:lpwstr/>
      </vt:variant>
      <vt:variant>
        <vt:lpwstr>_Toc232794310</vt:lpwstr>
      </vt:variant>
      <vt:variant>
        <vt:i4>1507386</vt:i4>
      </vt:variant>
      <vt:variant>
        <vt:i4>2</vt:i4>
      </vt:variant>
      <vt:variant>
        <vt:i4>0</vt:i4>
      </vt:variant>
      <vt:variant>
        <vt:i4>5</vt:i4>
      </vt:variant>
      <vt:variant>
        <vt:lpwstr/>
      </vt:variant>
      <vt:variant>
        <vt:lpwstr>_Toc232794309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fwd</dc:creator>
  <cp:lastModifiedBy>lgr2</cp:lastModifiedBy>
  <cp:revision>2</cp:revision>
  <dcterms:created xsi:type="dcterms:W3CDTF">2009-06-15T10:35:00Z</dcterms:created>
  <dcterms:modified xsi:type="dcterms:W3CDTF">2009-06-15T10:35:00Z</dcterms:modified>
</cp:coreProperties>
</file>